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DA7EC" w14:textId="2B55DD26" w:rsidR="00FD23F9" w:rsidRDefault="001D6F5B" w:rsidP="0017606D">
      <w:pPr>
        <w:adjustRightInd w:val="0"/>
        <w:snapToGrid w:val="0"/>
        <w:spacing w:line="600" w:lineRule="exact"/>
        <w:jc w:val="center"/>
        <w:rPr>
          <w:rFonts w:ascii="楷体_GB2312" w:eastAsia="楷体_GB2312" w:hAnsi="宋体" w:cs="Times New Roman"/>
          <w:kern w:val="2"/>
          <w:sz w:val="30"/>
          <w:szCs w:val="30"/>
          <w:lang w:eastAsia="zh-CN"/>
        </w:rPr>
      </w:pPr>
      <w:r>
        <w:rPr>
          <w:rFonts w:ascii="宋体" w:eastAsia="宋体" w:hAnsi="宋体" w:cs="Times New Roman" w:hint="eastAsia"/>
          <w:kern w:val="2"/>
          <w:sz w:val="28"/>
          <w:szCs w:val="28"/>
          <w:lang w:eastAsia="zh-CN"/>
        </w:rPr>
        <w:t>证券代码：601811</w:t>
      </w:r>
      <w:r w:rsidR="0017606D">
        <w:rPr>
          <w:rFonts w:ascii="宋体" w:eastAsia="宋体" w:hAnsi="宋体" w:cs="Times New Roman"/>
          <w:kern w:val="2"/>
          <w:sz w:val="28"/>
          <w:szCs w:val="28"/>
          <w:lang w:eastAsia="zh-CN"/>
        </w:rPr>
        <w:t xml:space="preserve">    </w:t>
      </w:r>
      <w:r>
        <w:rPr>
          <w:rFonts w:ascii="宋体" w:eastAsia="宋体" w:hAnsi="宋体" w:cs="Times New Roman" w:hint="eastAsia"/>
          <w:kern w:val="2"/>
          <w:sz w:val="28"/>
          <w:szCs w:val="28"/>
          <w:lang w:eastAsia="zh-CN"/>
        </w:rPr>
        <w:t>证券简称：新华文轩</w:t>
      </w:r>
      <w:r w:rsidR="0017606D">
        <w:rPr>
          <w:rFonts w:ascii="宋体" w:eastAsia="宋体" w:hAnsi="宋体" w:cs="Times New Roman"/>
          <w:kern w:val="2"/>
          <w:sz w:val="28"/>
          <w:szCs w:val="28"/>
          <w:lang w:eastAsia="zh-CN"/>
        </w:rPr>
        <w:t xml:space="preserve">    </w:t>
      </w:r>
      <w:r>
        <w:rPr>
          <w:rFonts w:ascii="宋体" w:eastAsia="宋体" w:hAnsi="宋体" w:cs="Times New Roman" w:hint="eastAsia"/>
          <w:kern w:val="2"/>
          <w:sz w:val="28"/>
          <w:szCs w:val="28"/>
          <w:lang w:eastAsia="zh-CN"/>
        </w:rPr>
        <w:t>公告编号：2</w:t>
      </w:r>
      <w:r>
        <w:rPr>
          <w:rFonts w:ascii="宋体" w:eastAsia="宋体" w:hAnsi="宋体" w:cs="Times New Roman"/>
          <w:kern w:val="2"/>
          <w:sz w:val="28"/>
          <w:szCs w:val="28"/>
          <w:lang w:eastAsia="zh-CN"/>
        </w:rPr>
        <w:t>02</w:t>
      </w:r>
      <w:r w:rsidR="001F619C">
        <w:rPr>
          <w:rFonts w:ascii="宋体" w:eastAsia="宋体" w:hAnsi="宋体" w:cs="Times New Roman"/>
          <w:kern w:val="2"/>
          <w:sz w:val="28"/>
          <w:szCs w:val="28"/>
          <w:lang w:eastAsia="zh-CN"/>
        </w:rPr>
        <w:t>3</w:t>
      </w:r>
      <w:r>
        <w:rPr>
          <w:rFonts w:ascii="宋体" w:eastAsia="宋体" w:hAnsi="宋体" w:cs="Times New Roman" w:hint="eastAsia"/>
          <w:kern w:val="2"/>
          <w:sz w:val="28"/>
          <w:szCs w:val="28"/>
          <w:lang w:eastAsia="zh-CN"/>
        </w:rPr>
        <w:t>-</w:t>
      </w:r>
      <w:r w:rsidR="0017606D">
        <w:rPr>
          <w:rFonts w:ascii="宋体" w:eastAsia="宋体" w:hAnsi="宋体" w:cs="Times New Roman" w:hint="eastAsia"/>
          <w:kern w:val="2"/>
          <w:sz w:val="28"/>
          <w:szCs w:val="28"/>
          <w:lang w:eastAsia="zh-CN"/>
        </w:rPr>
        <w:t>0</w:t>
      </w:r>
      <w:r w:rsidR="0017606D">
        <w:rPr>
          <w:rFonts w:ascii="宋体" w:eastAsia="宋体" w:hAnsi="宋体" w:cs="Times New Roman"/>
          <w:kern w:val="2"/>
          <w:sz w:val="28"/>
          <w:szCs w:val="28"/>
          <w:lang w:eastAsia="zh-CN"/>
        </w:rPr>
        <w:t>09</w:t>
      </w:r>
    </w:p>
    <w:p w14:paraId="595FEEDC" w14:textId="77777777" w:rsidR="00FD23F9" w:rsidRPr="0017606D" w:rsidRDefault="00FD23F9">
      <w:pPr>
        <w:adjustRightInd w:val="0"/>
        <w:snapToGrid w:val="0"/>
        <w:spacing w:line="600" w:lineRule="exact"/>
        <w:jc w:val="center"/>
        <w:rPr>
          <w:rFonts w:ascii="宋体" w:eastAsia="宋体" w:hAnsi="宋体" w:cs="Times New Roman"/>
          <w:b/>
          <w:bCs/>
          <w:color w:val="FF0000"/>
          <w:kern w:val="2"/>
          <w:sz w:val="30"/>
          <w:szCs w:val="30"/>
          <w:lang w:eastAsia="zh-CN"/>
        </w:rPr>
      </w:pPr>
    </w:p>
    <w:p w14:paraId="505B5DF0" w14:textId="77777777" w:rsidR="00FD23F9" w:rsidRDefault="001D6F5B">
      <w:pPr>
        <w:adjustRightInd w:val="0"/>
        <w:snapToGrid w:val="0"/>
        <w:spacing w:line="600" w:lineRule="exact"/>
        <w:jc w:val="center"/>
        <w:rPr>
          <w:rFonts w:ascii="宋体" w:eastAsia="宋体" w:hAnsi="宋体" w:cs="Times New Roman"/>
          <w:b/>
          <w:bCs/>
          <w:color w:val="FF0000"/>
          <w:kern w:val="2"/>
          <w:sz w:val="30"/>
          <w:szCs w:val="30"/>
          <w:lang w:eastAsia="zh-CN"/>
        </w:rPr>
      </w:pPr>
      <w:r>
        <w:rPr>
          <w:rFonts w:ascii="宋体" w:eastAsia="宋体" w:hAnsi="宋体" w:cs="Times New Roman" w:hint="eastAsia"/>
          <w:b/>
          <w:bCs/>
          <w:color w:val="FF0000"/>
          <w:kern w:val="2"/>
          <w:sz w:val="30"/>
          <w:szCs w:val="30"/>
          <w:lang w:eastAsia="zh-CN"/>
        </w:rPr>
        <w:t>新华文</w:t>
      </w:r>
      <w:proofErr w:type="gramStart"/>
      <w:r>
        <w:rPr>
          <w:rFonts w:ascii="宋体" w:eastAsia="宋体" w:hAnsi="宋体" w:cs="Times New Roman" w:hint="eastAsia"/>
          <w:b/>
          <w:bCs/>
          <w:color w:val="FF0000"/>
          <w:kern w:val="2"/>
          <w:sz w:val="30"/>
          <w:szCs w:val="30"/>
          <w:lang w:eastAsia="zh-CN"/>
        </w:rPr>
        <w:t>轩出版</w:t>
      </w:r>
      <w:proofErr w:type="gramEnd"/>
      <w:r>
        <w:rPr>
          <w:rFonts w:ascii="宋体" w:eastAsia="宋体" w:hAnsi="宋体" w:cs="Times New Roman" w:hint="eastAsia"/>
          <w:b/>
          <w:bCs/>
          <w:color w:val="FF0000"/>
          <w:kern w:val="2"/>
          <w:sz w:val="30"/>
          <w:szCs w:val="30"/>
          <w:lang w:eastAsia="zh-CN"/>
        </w:rPr>
        <w:t>传媒股份有限公司</w:t>
      </w:r>
    </w:p>
    <w:p w14:paraId="5C2FAF3B" w14:textId="7E37E834" w:rsidR="00FD23F9" w:rsidRDefault="001D6F5B">
      <w:pPr>
        <w:adjustRightInd w:val="0"/>
        <w:snapToGrid w:val="0"/>
        <w:spacing w:line="600" w:lineRule="exact"/>
        <w:jc w:val="center"/>
        <w:rPr>
          <w:rFonts w:ascii="宋体" w:eastAsia="宋体" w:hAnsi="宋体" w:cs="Times New Roman"/>
          <w:b/>
          <w:bCs/>
          <w:color w:val="FF0000"/>
          <w:kern w:val="2"/>
          <w:sz w:val="30"/>
          <w:szCs w:val="30"/>
          <w:lang w:eastAsia="zh-CN"/>
        </w:rPr>
      </w:pPr>
      <w:r>
        <w:rPr>
          <w:rFonts w:ascii="宋体" w:eastAsia="宋体" w:hAnsi="宋体" w:cs="Times New Roman" w:hint="eastAsia"/>
          <w:b/>
          <w:bCs/>
          <w:color w:val="FF0000"/>
          <w:kern w:val="2"/>
          <w:sz w:val="30"/>
          <w:szCs w:val="30"/>
          <w:lang w:eastAsia="zh-CN"/>
        </w:rPr>
        <w:t>关于全资子公司认购私募基金份额的公告</w:t>
      </w:r>
    </w:p>
    <w:p w14:paraId="2C624B9E" w14:textId="77777777" w:rsidR="00FD23F9" w:rsidRDefault="00FD23F9">
      <w:pPr>
        <w:adjustRightInd w:val="0"/>
        <w:snapToGrid w:val="0"/>
        <w:spacing w:line="600" w:lineRule="exact"/>
        <w:jc w:val="both"/>
        <w:rPr>
          <w:rFonts w:ascii="楷体_GB2312" w:eastAsia="楷体_GB2312" w:hAnsi="宋体" w:cs="Times New Roman"/>
          <w:kern w:val="2"/>
          <w:sz w:val="30"/>
          <w:szCs w:val="30"/>
          <w:lang w:eastAsia="zh-CN"/>
        </w:rPr>
      </w:pPr>
    </w:p>
    <w:p w14:paraId="51FBB66D" w14:textId="77777777" w:rsidR="00FD23F9" w:rsidRDefault="001D6F5B">
      <w:pPr>
        <w:pBdr>
          <w:top w:val="single" w:sz="4" w:space="1" w:color="auto"/>
          <w:left w:val="single" w:sz="4" w:space="4" w:color="auto"/>
          <w:bottom w:val="single" w:sz="4" w:space="0" w:color="auto"/>
          <w:right w:val="single" w:sz="4" w:space="4" w:color="auto"/>
        </w:pBdr>
        <w:adjustRightInd w:val="0"/>
        <w:snapToGrid w:val="0"/>
        <w:spacing w:line="600" w:lineRule="exact"/>
        <w:ind w:firstLineChars="200" w:firstLine="600"/>
        <w:jc w:val="both"/>
        <w:rPr>
          <w:rFonts w:ascii="楷体_GB2312" w:eastAsia="楷体_GB2312"/>
          <w:color w:val="000000"/>
          <w:sz w:val="30"/>
          <w:szCs w:val="30"/>
          <w:lang w:eastAsia="zh-CN"/>
        </w:rPr>
      </w:pPr>
      <w:r>
        <w:rPr>
          <w:rFonts w:ascii="楷体_GB2312" w:eastAsia="楷体_GB2312" w:hAnsi="宋体" w:hint="eastAsia"/>
          <w:color w:val="000000"/>
          <w:sz w:val="30"/>
          <w:szCs w:val="30"/>
          <w:lang w:eastAsia="zh-CN"/>
        </w:rPr>
        <w:t>本公司董事会及全体董事保证本公告内容不存在任何虚假记载、误导性陈述或者重大遗漏，并对其内容的真实性、准确性和完整性承担法律责任。</w:t>
      </w:r>
    </w:p>
    <w:p w14:paraId="40925F1F" w14:textId="77777777" w:rsidR="00FD23F9" w:rsidRDefault="00FD23F9">
      <w:pPr>
        <w:spacing w:before="11"/>
        <w:jc w:val="both"/>
        <w:rPr>
          <w:rFonts w:ascii="宋体" w:eastAsia="宋体" w:hAnsi="宋体" w:cs="宋体"/>
          <w:b/>
          <w:bCs/>
          <w:sz w:val="16"/>
          <w:szCs w:val="16"/>
          <w:lang w:eastAsia="zh-CN"/>
        </w:rPr>
      </w:pPr>
    </w:p>
    <w:p w14:paraId="4A57F4D7" w14:textId="4860DB62" w:rsidR="00FD23F9" w:rsidRDefault="001F619C" w:rsidP="001F619C">
      <w:pPr>
        <w:tabs>
          <w:tab w:val="left" w:pos="1080"/>
        </w:tabs>
        <w:adjustRightInd w:val="0"/>
        <w:snapToGrid w:val="0"/>
        <w:spacing w:line="600" w:lineRule="exact"/>
        <w:jc w:val="both"/>
        <w:rPr>
          <w:rFonts w:ascii="宋体" w:eastAsia="宋体" w:hAnsi="宋体" w:cs="宋体"/>
          <w:b/>
          <w:kern w:val="2"/>
          <w:sz w:val="28"/>
          <w:szCs w:val="28"/>
          <w:lang w:eastAsia="zh-CN"/>
        </w:rPr>
      </w:pPr>
      <w:r>
        <w:rPr>
          <w:rFonts w:ascii="宋体" w:eastAsia="宋体" w:hAnsi="宋体" w:cs="宋体" w:hint="eastAsia"/>
          <w:b/>
          <w:kern w:val="2"/>
          <w:sz w:val="28"/>
          <w:szCs w:val="28"/>
          <w:lang w:eastAsia="zh-CN"/>
        </w:rPr>
        <w:t>重要内容提示：</w:t>
      </w:r>
    </w:p>
    <w:p w14:paraId="454C376E" w14:textId="30DB7E37" w:rsidR="001F619C" w:rsidRPr="001F619C" w:rsidRDefault="001F619C" w:rsidP="001F619C">
      <w:pPr>
        <w:pStyle w:val="ab"/>
        <w:numPr>
          <w:ilvl w:val="0"/>
          <w:numId w:val="4"/>
        </w:numPr>
        <w:tabs>
          <w:tab w:val="left" w:pos="1080"/>
        </w:tabs>
        <w:adjustRightInd w:val="0"/>
        <w:snapToGrid w:val="0"/>
        <w:spacing w:line="600" w:lineRule="exact"/>
        <w:ind w:firstLineChars="0"/>
        <w:jc w:val="both"/>
        <w:rPr>
          <w:rFonts w:ascii="宋体" w:eastAsia="宋体" w:hAnsi="宋体" w:cs="宋体"/>
          <w:kern w:val="2"/>
          <w:sz w:val="28"/>
          <w:szCs w:val="28"/>
          <w:lang w:eastAsia="zh-CN"/>
        </w:rPr>
      </w:pPr>
      <w:r>
        <w:rPr>
          <w:rFonts w:ascii="宋体" w:eastAsia="宋体" w:hAnsi="宋体" w:cs="宋体" w:hint="eastAsia"/>
          <w:kern w:val="2"/>
          <w:sz w:val="28"/>
          <w:szCs w:val="28"/>
          <w:lang w:eastAsia="zh-CN"/>
        </w:rPr>
        <w:t>投资标的名称：</w:t>
      </w:r>
      <w:bookmarkStart w:id="0" w:name="_Hlk129476842"/>
      <w:r>
        <w:rPr>
          <w:rFonts w:ascii="宋体" w:eastAsia="宋体" w:hAnsi="宋体" w:cs="宋体" w:hint="eastAsia"/>
          <w:kern w:val="2"/>
          <w:sz w:val="28"/>
          <w:szCs w:val="28"/>
          <w:lang w:eastAsia="zh-CN"/>
        </w:rPr>
        <w:t>中金启辰贰期（无锡）新兴产业股权投资基金合</w:t>
      </w:r>
      <w:r w:rsidR="00F44A0B">
        <w:rPr>
          <w:rFonts w:ascii="宋体" w:eastAsia="宋体" w:hAnsi="宋体" w:cs="宋体" w:hint="eastAsia"/>
          <w:kern w:val="2"/>
          <w:sz w:val="28"/>
          <w:szCs w:val="28"/>
          <w:lang w:eastAsia="zh-CN"/>
        </w:rPr>
        <w:t>伙</w:t>
      </w:r>
      <w:r>
        <w:rPr>
          <w:rFonts w:ascii="宋体" w:eastAsia="宋体" w:hAnsi="宋体" w:cs="宋体" w:hint="eastAsia"/>
          <w:kern w:val="2"/>
          <w:sz w:val="28"/>
          <w:szCs w:val="28"/>
          <w:lang w:eastAsia="zh-CN"/>
        </w:rPr>
        <w:t>企业</w:t>
      </w:r>
      <w:r w:rsidR="00B440E6">
        <w:rPr>
          <w:rFonts w:ascii="宋体" w:eastAsia="宋体" w:hAnsi="宋体" w:cs="宋体" w:hint="eastAsia"/>
          <w:kern w:val="2"/>
          <w:sz w:val="28"/>
          <w:szCs w:val="28"/>
          <w:lang w:eastAsia="zh-CN"/>
        </w:rPr>
        <w:t>（有限合伙）</w:t>
      </w:r>
      <w:bookmarkEnd w:id="0"/>
      <w:r>
        <w:rPr>
          <w:rFonts w:ascii="宋体" w:eastAsia="宋体" w:hAnsi="宋体" w:cs="宋体" w:hint="eastAsia"/>
          <w:kern w:val="2"/>
          <w:sz w:val="28"/>
          <w:szCs w:val="28"/>
          <w:lang w:eastAsia="zh-CN"/>
        </w:rPr>
        <w:t>（以下简称“合伙企业”或</w:t>
      </w:r>
      <w:r w:rsidR="00A9636A">
        <w:rPr>
          <w:rFonts w:ascii="宋体" w:eastAsia="宋体" w:hAnsi="宋体" w:cs="宋体" w:hint="eastAsia"/>
          <w:kern w:val="2"/>
          <w:sz w:val="28"/>
          <w:szCs w:val="28"/>
          <w:lang w:eastAsia="zh-CN"/>
        </w:rPr>
        <w:t>“标的基金”</w:t>
      </w:r>
      <w:r>
        <w:rPr>
          <w:rFonts w:ascii="宋体" w:eastAsia="宋体" w:hAnsi="宋体" w:cs="宋体" w:hint="eastAsia"/>
          <w:kern w:val="2"/>
          <w:sz w:val="28"/>
          <w:szCs w:val="28"/>
          <w:lang w:eastAsia="zh-CN"/>
        </w:rPr>
        <w:t>）</w:t>
      </w:r>
      <w:r w:rsidR="00F44A0B">
        <w:rPr>
          <w:rFonts w:ascii="宋体" w:eastAsia="宋体" w:hAnsi="宋体" w:cs="宋体" w:hint="eastAsia"/>
          <w:kern w:val="2"/>
          <w:sz w:val="28"/>
          <w:szCs w:val="28"/>
          <w:lang w:eastAsia="zh-CN"/>
        </w:rPr>
        <w:t>。</w:t>
      </w:r>
    </w:p>
    <w:p w14:paraId="37342238" w14:textId="6F85CDA2" w:rsidR="00FD23F9" w:rsidRDefault="00F44A0B" w:rsidP="004A65A3">
      <w:pPr>
        <w:pStyle w:val="ab"/>
        <w:numPr>
          <w:ilvl w:val="0"/>
          <w:numId w:val="4"/>
        </w:numPr>
        <w:tabs>
          <w:tab w:val="left" w:pos="1080"/>
        </w:tabs>
        <w:adjustRightInd w:val="0"/>
        <w:snapToGrid w:val="0"/>
        <w:spacing w:line="600" w:lineRule="exact"/>
        <w:ind w:firstLineChars="0"/>
        <w:jc w:val="both"/>
        <w:rPr>
          <w:rFonts w:ascii="宋体" w:eastAsia="宋体" w:hAnsi="宋体" w:cs="宋体"/>
          <w:bCs/>
          <w:kern w:val="2"/>
          <w:sz w:val="28"/>
          <w:szCs w:val="28"/>
          <w:lang w:eastAsia="zh-CN"/>
        </w:rPr>
      </w:pPr>
      <w:r w:rsidRPr="00F44A0B">
        <w:rPr>
          <w:rFonts w:ascii="宋体" w:eastAsia="宋体" w:hAnsi="宋体" w:cs="宋体" w:hint="eastAsia"/>
          <w:bCs/>
          <w:kern w:val="2"/>
          <w:sz w:val="28"/>
          <w:szCs w:val="28"/>
          <w:lang w:eastAsia="zh-CN"/>
        </w:rPr>
        <w:t>投资金额</w:t>
      </w:r>
      <w:r>
        <w:rPr>
          <w:rFonts w:ascii="宋体" w:eastAsia="宋体" w:hAnsi="宋体" w:cs="宋体" w:hint="eastAsia"/>
          <w:bCs/>
          <w:kern w:val="2"/>
          <w:sz w:val="28"/>
          <w:szCs w:val="28"/>
          <w:lang w:eastAsia="zh-CN"/>
        </w:rPr>
        <w:t>：</w:t>
      </w:r>
      <w:r w:rsidR="00FF51A8" w:rsidRPr="00FF51A8">
        <w:rPr>
          <w:rFonts w:ascii="宋体" w:eastAsia="宋体" w:hAnsi="宋体" w:cs="宋体" w:hint="eastAsia"/>
          <w:bCs/>
          <w:kern w:val="2"/>
          <w:sz w:val="28"/>
          <w:szCs w:val="28"/>
          <w:lang w:eastAsia="zh-CN"/>
        </w:rPr>
        <w:t>新华文</w:t>
      </w:r>
      <w:proofErr w:type="gramStart"/>
      <w:r w:rsidR="00FF51A8" w:rsidRPr="00FF51A8">
        <w:rPr>
          <w:rFonts w:ascii="宋体" w:eastAsia="宋体" w:hAnsi="宋体" w:cs="宋体" w:hint="eastAsia"/>
          <w:bCs/>
          <w:kern w:val="2"/>
          <w:sz w:val="28"/>
          <w:szCs w:val="28"/>
          <w:lang w:eastAsia="zh-CN"/>
        </w:rPr>
        <w:t>轩出版</w:t>
      </w:r>
      <w:proofErr w:type="gramEnd"/>
      <w:r w:rsidR="00FF51A8" w:rsidRPr="00FF51A8">
        <w:rPr>
          <w:rFonts w:ascii="宋体" w:eastAsia="宋体" w:hAnsi="宋体" w:cs="宋体" w:hint="eastAsia"/>
          <w:bCs/>
          <w:kern w:val="2"/>
          <w:sz w:val="28"/>
          <w:szCs w:val="28"/>
          <w:lang w:eastAsia="zh-CN"/>
        </w:rPr>
        <w:t>传媒股份有限公司（以下简称“公司”或“本公司”）</w:t>
      </w:r>
      <w:r>
        <w:rPr>
          <w:rFonts w:ascii="宋体" w:eastAsia="宋体" w:hAnsi="宋体" w:cs="宋体" w:hint="eastAsia"/>
          <w:bCs/>
          <w:kern w:val="2"/>
          <w:sz w:val="28"/>
          <w:szCs w:val="28"/>
          <w:lang w:eastAsia="zh-CN"/>
        </w:rPr>
        <w:t>全资子公司文</w:t>
      </w:r>
      <w:proofErr w:type="gramStart"/>
      <w:r>
        <w:rPr>
          <w:rFonts w:ascii="宋体" w:eastAsia="宋体" w:hAnsi="宋体" w:cs="宋体" w:hint="eastAsia"/>
          <w:bCs/>
          <w:kern w:val="2"/>
          <w:sz w:val="28"/>
          <w:szCs w:val="28"/>
          <w:lang w:eastAsia="zh-CN"/>
        </w:rPr>
        <w:t>轩投资</w:t>
      </w:r>
      <w:proofErr w:type="gramEnd"/>
      <w:r>
        <w:rPr>
          <w:rFonts w:ascii="宋体" w:eastAsia="宋体" w:hAnsi="宋体" w:cs="宋体" w:hint="eastAsia"/>
          <w:bCs/>
          <w:kern w:val="2"/>
          <w:sz w:val="28"/>
          <w:szCs w:val="28"/>
          <w:lang w:eastAsia="zh-CN"/>
        </w:rPr>
        <w:t>有限公司（以下简称“文轩投资”）拟认购</w:t>
      </w:r>
      <w:r w:rsidR="00FD597A">
        <w:rPr>
          <w:rFonts w:ascii="宋体" w:eastAsia="宋体" w:hAnsi="宋体" w:cs="宋体" w:hint="eastAsia"/>
          <w:bCs/>
          <w:kern w:val="2"/>
          <w:sz w:val="28"/>
          <w:szCs w:val="28"/>
          <w:lang w:eastAsia="zh-CN"/>
        </w:rPr>
        <w:t>标的基金</w:t>
      </w:r>
      <w:r>
        <w:rPr>
          <w:rFonts w:ascii="宋体" w:eastAsia="宋体" w:hAnsi="宋体" w:cs="宋体" w:hint="eastAsia"/>
          <w:bCs/>
          <w:kern w:val="2"/>
          <w:sz w:val="28"/>
          <w:szCs w:val="28"/>
          <w:lang w:eastAsia="zh-CN"/>
        </w:rPr>
        <w:t>的份额</w:t>
      </w:r>
      <w:r w:rsidR="000E1DE1">
        <w:rPr>
          <w:rFonts w:ascii="宋体" w:eastAsia="宋体" w:hAnsi="宋体" w:cs="宋体" w:hint="eastAsia"/>
          <w:bCs/>
          <w:kern w:val="2"/>
          <w:sz w:val="28"/>
          <w:szCs w:val="28"/>
          <w:lang w:eastAsia="zh-CN"/>
        </w:rPr>
        <w:t>不超过人民币</w:t>
      </w:r>
      <w:r w:rsidR="000E1DE1" w:rsidRPr="00F11371">
        <w:rPr>
          <w:rFonts w:ascii="宋体" w:eastAsia="宋体" w:hAnsi="宋体" w:cs="宋体"/>
          <w:bCs/>
          <w:kern w:val="2"/>
          <w:sz w:val="28"/>
          <w:szCs w:val="28"/>
          <w:lang w:eastAsia="zh-CN"/>
        </w:rPr>
        <w:t>1.5</w:t>
      </w:r>
      <w:r w:rsidR="000E1DE1" w:rsidRPr="00F11371">
        <w:rPr>
          <w:rFonts w:ascii="宋体" w:eastAsia="宋体" w:hAnsi="宋体" w:cs="宋体" w:hint="eastAsia"/>
          <w:bCs/>
          <w:kern w:val="2"/>
          <w:sz w:val="28"/>
          <w:szCs w:val="28"/>
          <w:lang w:eastAsia="zh-CN"/>
        </w:rPr>
        <w:t>亿元</w:t>
      </w:r>
      <w:r>
        <w:rPr>
          <w:rFonts w:ascii="宋体" w:eastAsia="宋体" w:hAnsi="宋体" w:cs="宋体" w:hint="eastAsia"/>
          <w:bCs/>
          <w:kern w:val="2"/>
          <w:sz w:val="28"/>
          <w:szCs w:val="28"/>
          <w:lang w:eastAsia="zh-CN"/>
        </w:rPr>
        <w:t>，占</w:t>
      </w:r>
      <w:r w:rsidR="00A9636A">
        <w:rPr>
          <w:rFonts w:ascii="宋体" w:eastAsia="宋体" w:hAnsi="宋体" w:cs="宋体" w:hint="eastAsia"/>
          <w:bCs/>
          <w:kern w:val="2"/>
          <w:sz w:val="28"/>
          <w:szCs w:val="28"/>
          <w:lang w:eastAsia="zh-CN"/>
        </w:rPr>
        <w:t>标的基金</w:t>
      </w:r>
      <w:r w:rsidR="009F139F">
        <w:rPr>
          <w:rFonts w:ascii="宋体" w:eastAsia="宋体" w:hAnsi="宋体" w:cs="宋体" w:hint="eastAsia"/>
          <w:bCs/>
          <w:kern w:val="2"/>
          <w:sz w:val="28"/>
          <w:szCs w:val="28"/>
          <w:lang w:eastAsia="zh-CN"/>
        </w:rPr>
        <w:t>截</w:t>
      </w:r>
      <w:r w:rsidR="009411CB">
        <w:rPr>
          <w:rFonts w:ascii="宋体" w:eastAsia="宋体" w:hAnsi="宋体" w:cs="宋体"/>
          <w:bCs/>
          <w:kern w:val="2"/>
          <w:sz w:val="28"/>
          <w:szCs w:val="28"/>
          <w:lang w:eastAsia="zh-CN"/>
        </w:rPr>
        <w:t>至</w:t>
      </w:r>
      <w:r w:rsidR="009F139F">
        <w:rPr>
          <w:rFonts w:ascii="宋体" w:eastAsia="宋体" w:hAnsi="宋体" w:cs="宋体" w:hint="eastAsia"/>
          <w:bCs/>
          <w:kern w:val="2"/>
          <w:sz w:val="28"/>
          <w:szCs w:val="28"/>
          <w:lang w:eastAsia="zh-CN"/>
        </w:rPr>
        <w:t>本公告日</w:t>
      </w:r>
      <w:r>
        <w:rPr>
          <w:rFonts w:ascii="宋体" w:eastAsia="宋体" w:hAnsi="宋体" w:cs="宋体" w:hint="eastAsia"/>
          <w:bCs/>
          <w:kern w:val="2"/>
          <w:sz w:val="28"/>
          <w:szCs w:val="28"/>
          <w:lang w:eastAsia="zh-CN"/>
        </w:rPr>
        <w:t>总认缴出资额的比例为</w:t>
      </w:r>
      <w:r w:rsidR="002C6267" w:rsidRPr="00F73118">
        <w:rPr>
          <w:rFonts w:ascii="宋体" w:eastAsia="宋体" w:hAnsi="宋体" w:cs="宋体" w:hint="eastAsia"/>
          <w:bCs/>
          <w:kern w:val="2"/>
          <w:sz w:val="28"/>
          <w:szCs w:val="28"/>
          <w:lang w:eastAsia="zh-CN"/>
        </w:rPr>
        <w:t>9.</w:t>
      </w:r>
      <w:r w:rsidR="002C6267" w:rsidRPr="00F73118">
        <w:rPr>
          <w:rFonts w:ascii="宋体" w:eastAsia="宋体" w:hAnsi="宋体" w:cs="宋体"/>
          <w:bCs/>
          <w:kern w:val="2"/>
          <w:sz w:val="28"/>
          <w:szCs w:val="28"/>
          <w:lang w:eastAsia="zh-CN"/>
        </w:rPr>
        <w:t>8</w:t>
      </w:r>
      <w:r w:rsidR="00E8507D" w:rsidRPr="00F73118">
        <w:rPr>
          <w:rFonts w:ascii="宋体" w:eastAsia="宋体" w:hAnsi="宋体" w:cs="宋体"/>
          <w:bCs/>
          <w:kern w:val="2"/>
          <w:sz w:val="28"/>
          <w:szCs w:val="28"/>
          <w:lang w:eastAsia="zh-CN"/>
        </w:rPr>
        <w:t>8</w:t>
      </w:r>
      <w:r w:rsidRPr="00F73118">
        <w:rPr>
          <w:rFonts w:ascii="宋体" w:eastAsia="宋体" w:hAnsi="宋体" w:cs="宋体" w:hint="eastAsia"/>
          <w:bCs/>
          <w:kern w:val="2"/>
          <w:sz w:val="28"/>
          <w:szCs w:val="28"/>
          <w:lang w:eastAsia="zh-CN"/>
        </w:rPr>
        <w:t>%</w:t>
      </w:r>
      <w:r>
        <w:rPr>
          <w:rFonts w:ascii="宋体" w:eastAsia="宋体" w:hAnsi="宋体" w:cs="宋体" w:hint="eastAsia"/>
          <w:bCs/>
          <w:kern w:val="2"/>
          <w:sz w:val="28"/>
          <w:szCs w:val="28"/>
          <w:lang w:eastAsia="zh-CN"/>
        </w:rPr>
        <w:t>。</w:t>
      </w:r>
    </w:p>
    <w:p w14:paraId="0F44CA09" w14:textId="6679D3E9" w:rsidR="00633BDE" w:rsidRDefault="002C6267" w:rsidP="00633BDE">
      <w:pPr>
        <w:pStyle w:val="ab"/>
        <w:numPr>
          <w:ilvl w:val="0"/>
          <w:numId w:val="4"/>
        </w:numPr>
        <w:tabs>
          <w:tab w:val="left" w:pos="1080"/>
        </w:tabs>
        <w:adjustRightInd w:val="0"/>
        <w:snapToGrid w:val="0"/>
        <w:spacing w:line="600" w:lineRule="exact"/>
        <w:ind w:firstLineChars="0"/>
        <w:jc w:val="both"/>
        <w:rPr>
          <w:rFonts w:ascii="宋体" w:eastAsia="宋体" w:hAnsi="宋体" w:cs="宋体"/>
          <w:kern w:val="2"/>
          <w:sz w:val="28"/>
          <w:szCs w:val="28"/>
          <w:lang w:eastAsia="zh-CN"/>
        </w:rPr>
      </w:pPr>
      <w:r w:rsidRPr="002C6267">
        <w:rPr>
          <w:rFonts w:ascii="宋体" w:eastAsia="宋体" w:hAnsi="宋体" w:cs="宋体" w:hint="eastAsia"/>
          <w:kern w:val="2"/>
          <w:sz w:val="28"/>
          <w:szCs w:val="28"/>
          <w:lang w:eastAsia="zh-CN"/>
        </w:rPr>
        <w:t>截至本公告日，标的基金正在</w:t>
      </w:r>
      <w:r w:rsidR="00633BDE">
        <w:rPr>
          <w:rFonts w:ascii="宋体" w:eastAsia="宋体" w:hAnsi="宋体" w:cs="宋体" w:hint="eastAsia"/>
          <w:kern w:val="2"/>
          <w:sz w:val="28"/>
          <w:szCs w:val="28"/>
          <w:lang w:eastAsia="zh-CN"/>
        </w:rPr>
        <w:t>扩大</w:t>
      </w:r>
      <w:r w:rsidRPr="002C6267">
        <w:rPr>
          <w:rFonts w:ascii="宋体" w:eastAsia="宋体" w:hAnsi="宋体" w:cs="宋体" w:hint="eastAsia"/>
          <w:kern w:val="2"/>
          <w:sz w:val="28"/>
          <w:szCs w:val="28"/>
          <w:lang w:eastAsia="zh-CN"/>
        </w:rPr>
        <w:t>募集过程中，</w:t>
      </w:r>
      <w:r w:rsidR="00FD597A">
        <w:rPr>
          <w:rFonts w:ascii="宋体" w:eastAsia="宋体" w:hAnsi="宋体" w:cs="宋体" w:hint="eastAsia"/>
          <w:kern w:val="2"/>
          <w:sz w:val="28"/>
          <w:szCs w:val="28"/>
          <w:lang w:eastAsia="zh-CN"/>
        </w:rPr>
        <w:t>该</w:t>
      </w:r>
      <w:r w:rsidRPr="002C6267">
        <w:rPr>
          <w:rFonts w:ascii="宋体" w:eastAsia="宋体" w:hAnsi="宋体" w:cs="宋体" w:hint="eastAsia"/>
          <w:kern w:val="2"/>
          <w:sz w:val="28"/>
          <w:szCs w:val="28"/>
          <w:lang w:eastAsia="zh-CN"/>
        </w:rPr>
        <w:t>基金规模及合伙人情况等存在一定不确定性</w:t>
      </w:r>
      <w:r w:rsidR="009411CB">
        <w:rPr>
          <w:rFonts w:ascii="宋体" w:eastAsia="宋体" w:hAnsi="宋体" w:cs="宋体" w:hint="eastAsia"/>
          <w:kern w:val="2"/>
          <w:sz w:val="28"/>
          <w:szCs w:val="28"/>
          <w:lang w:eastAsia="zh-CN"/>
        </w:rPr>
        <w:t>[</w:t>
      </w:r>
      <w:r w:rsidR="00633BDE">
        <w:rPr>
          <w:rFonts w:ascii="宋体" w:eastAsia="宋体" w:hAnsi="宋体" w:cs="宋体" w:hint="eastAsia"/>
          <w:kern w:val="2"/>
          <w:sz w:val="28"/>
          <w:szCs w:val="28"/>
          <w:lang w:eastAsia="zh-CN"/>
        </w:rPr>
        <w:t>以中国证券投资基金业协会（以下简称“基金业协会”）最终</w:t>
      </w:r>
      <w:r w:rsidR="00133815">
        <w:rPr>
          <w:rFonts w:ascii="宋体" w:eastAsia="宋体" w:hAnsi="宋体" w:cs="宋体" w:hint="eastAsia"/>
          <w:kern w:val="2"/>
          <w:sz w:val="28"/>
          <w:szCs w:val="28"/>
          <w:lang w:eastAsia="zh-CN"/>
        </w:rPr>
        <w:t>备案</w:t>
      </w:r>
      <w:r w:rsidR="00633BDE">
        <w:rPr>
          <w:rFonts w:ascii="宋体" w:eastAsia="宋体" w:hAnsi="宋体" w:cs="宋体" w:hint="eastAsia"/>
          <w:kern w:val="2"/>
          <w:sz w:val="28"/>
          <w:szCs w:val="28"/>
          <w:lang w:eastAsia="zh-CN"/>
        </w:rPr>
        <w:t>更新</w:t>
      </w:r>
      <w:r w:rsidRPr="002C6267">
        <w:rPr>
          <w:rFonts w:ascii="宋体" w:eastAsia="宋体" w:hAnsi="宋体" w:cs="宋体" w:hint="eastAsia"/>
          <w:kern w:val="2"/>
          <w:sz w:val="28"/>
          <w:szCs w:val="28"/>
          <w:lang w:eastAsia="zh-CN"/>
        </w:rPr>
        <w:t>为准</w:t>
      </w:r>
      <w:r w:rsidR="009411CB">
        <w:rPr>
          <w:rFonts w:ascii="宋体" w:eastAsia="宋体" w:hAnsi="宋体" w:cs="宋体"/>
          <w:kern w:val="2"/>
          <w:sz w:val="28"/>
          <w:szCs w:val="28"/>
          <w:lang w:eastAsia="zh-CN"/>
        </w:rPr>
        <w:t>]</w:t>
      </w:r>
      <w:r w:rsidR="000E1DE1">
        <w:rPr>
          <w:rFonts w:ascii="宋体" w:eastAsia="宋体" w:hAnsi="宋体" w:cs="宋体" w:hint="eastAsia"/>
          <w:kern w:val="2"/>
          <w:sz w:val="28"/>
          <w:szCs w:val="28"/>
          <w:lang w:eastAsia="zh-CN"/>
        </w:rPr>
        <w:t>，且标的基金尚需</w:t>
      </w:r>
      <w:r w:rsidR="00633BDE">
        <w:rPr>
          <w:rFonts w:ascii="宋体" w:eastAsia="宋体" w:hAnsi="宋体" w:cs="宋体" w:hint="eastAsia"/>
          <w:kern w:val="2"/>
          <w:sz w:val="28"/>
          <w:szCs w:val="28"/>
          <w:lang w:eastAsia="zh-CN"/>
        </w:rPr>
        <w:t>根据基金业协会要求办理扩大募集相应手续以及</w:t>
      </w:r>
      <w:r w:rsidR="000E1DE1" w:rsidRPr="00633BDE">
        <w:rPr>
          <w:rFonts w:ascii="宋体" w:eastAsia="宋体" w:hAnsi="宋体" w:cs="宋体" w:hint="eastAsia"/>
          <w:kern w:val="2"/>
          <w:sz w:val="28"/>
          <w:szCs w:val="28"/>
          <w:lang w:eastAsia="zh-CN"/>
        </w:rPr>
        <w:t>市场监督管理局相关</w:t>
      </w:r>
      <w:r w:rsidRPr="00633BDE">
        <w:rPr>
          <w:rFonts w:ascii="宋体" w:eastAsia="宋体" w:hAnsi="宋体" w:cs="宋体" w:hint="eastAsia"/>
          <w:kern w:val="2"/>
          <w:sz w:val="28"/>
          <w:szCs w:val="28"/>
          <w:lang w:eastAsia="zh-CN"/>
        </w:rPr>
        <w:t>变更登记审批，可能存在不满足</w:t>
      </w:r>
      <w:r w:rsidR="00633BDE">
        <w:rPr>
          <w:rFonts w:ascii="宋体" w:eastAsia="宋体" w:hAnsi="宋体" w:cs="宋体" w:hint="eastAsia"/>
          <w:kern w:val="2"/>
          <w:sz w:val="28"/>
          <w:szCs w:val="28"/>
          <w:lang w:eastAsia="zh-CN"/>
        </w:rPr>
        <w:t>相关扩大募集要求及变更条件从而无法参与认购的风险。</w:t>
      </w:r>
    </w:p>
    <w:p w14:paraId="3865340F" w14:textId="77777777" w:rsidR="00C84F48" w:rsidRDefault="00F44A0B" w:rsidP="00F73118">
      <w:pPr>
        <w:pStyle w:val="ab"/>
        <w:numPr>
          <w:ilvl w:val="0"/>
          <w:numId w:val="4"/>
        </w:numPr>
        <w:tabs>
          <w:tab w:val="left" w:pos="1080"/>
        </w:tabs>
        <w:adjustRightInd w:val="0"/>
        <w:snapToGrid w:val="0"/>
        <w:spacing w:line="600" w:lineRule="exact"/>
        <w:ind w:firstLineChars="0"/>
        <w:jc w:val="both"/>
        <w:rPr>
          <w:rFonts w:ascii="宋体" w:eastAsia="宋体" w:hAnsi="宋体" w:cs="宋体"/>
          <w:bCs/>
          <w:kern w:val="2"/>
          <w:sz w:val="28"/>
          <w:szCs w:val="28"/>
          <w:lang w:eastAsia="zh-CN"/>
        </w:rPr>
      </w:pPr>
      <w:r>
        <w:rPr>
          <w:rFonts w:ascii="宋体" w:eastAsia="宋体" w:hAnsi="宋体" w:cs="宋体" w:hint="eastAsia"/>
          <w:bCs/>
          <w:kern w:val="2"/>
          <w:sz w:val="28"/>
          <w:szCs w:val="28"/>
          <w:lang w:eastAsia="zh-CN"/>
        </w:rPr>
        <w:t>本次投资可能受到宏观经济政策、行业发展趋势、资本市场行情、</w:t>
      </w:r>
      <w:r>
        <w:rPr>
          <w:rFonts w:ascii="宋体" w:eastAsia="宋体" w:hAnsi="宋体" w:cs="宋体" w:hint="eastAsia"/>
          <w:bCs/>
          <w:kern w:val="2"/>
          <w:sz w:val="28"/>
          <w:szCs w:val="28"/>
          <w:lang w:eastAsia="zh-CN"/>
        </w:rPr>
        <w:lastRenderedPageBreak/>
        <w:t>合伙企业投资业务开展情况</w:t>
      </w:r>
      <w:r w:rsidR="00561A14">
        <w:rPr>
          <w:rFonts w:ascii="宋体" w:eastAsia="宋体" w:hAnsi="宋体" w:cs="宋体" w:hint="eastAsia"/>
          <w:bCs/>
          <w:kern w:val="2"/>
          <w:sz w:val="28"/>
          <w:szCs w:val="28"/>
          <w:lang w:eastAsia="zh-CN"/>
        </w:rPr>
        <w:t>等因素影响，存在着不能实现预期效益或投资不确定性的风险。</w:t>
      </w:r>
    </w:p>
    <w:p w14:paraId="5BD28B55" w14:textId="60831F12" w:rsidR="00F44A0B" w:rsidRDefault="00561A14" w:rsidP="00F73118">
      <w:pPr>
        <w:pStyle w:val="ab"/>
        <w:numPr>
          <w:ilvl w:val="0"/>
          <w:numId w:val="4"/>
        </w:numPr>
        <w:tabs>
          <w:tab w:val="left" w:pos="1080"/>
        </w:tabs>
        <w:adjustRightInd w:val="0"/>
        <w:snapToGrid w:val="0"/>
        <w:spacing w:line="600" w:lineRule="exact"/>
        <w:ind w:firstLineChars="0"/>
        <w:jc w:val="both"/>
        <w:rPr>
          <w:rFonts w:ascii="宋体" w:eastAsia="宋体" w:hAnsi="宋体" w:cs="宋体"/>
          <w:bCs/>
          <w:kern w:val="2"/>
          <w:sz w:val="28"/>
          <w:szCs w:val="28"/>
          <w:lang w:eastAsia="zh-CN"/>
        </w:rPr>
      </w:pPr>
      <w:r w:rsidRPr="00C84F48">
        <w:rPr>
          <w:rFonts w:ascii="宋体" w:eastAsia="宋体" w:hAnsi="宋体" w:cs="宋体" w:hint="eastAsia"/>
          <w:bCs/>
          <w:kern w:val="2"/>
          <w:sz w:val="28"/>
          <w:szCs w:val="28"/>
          <w:lang w:eastAsia="zh-CN"/>
        </w:rPr>
        <w:t>本次投资公司承担的</w:t>
      </w:r>
      <w:r w:rsidR="00F73118" w:rsidRPr="00C84F48">
        <w:rPr>
          <w:rFonts w:ascii="宋体" w:eastAsia="宋体" w:hAnsi="宋体" w:cs="宋体" w:hint="eastAsia"/>
          <w:bCs/>
          <w:kern w:val="2"/>
          <w:sz w:val="28"/>
          <w:szCs w:val="28"/>
          <w:lang w:eastAsia="zh-CN"/>
        </w:rPr>
        <w:t>最大损失金额以</w:t>
      </w:r>
      <w:r w:rsidRPr="00C84F48">
        <w:rPr>
          <w:rFonts w:ascii="宋体" w:eastAsia="宋体" w:hAnsi="宋体" w:cs="宋体" w:hint="eastAsia"/>
          <w:bCs/>
          <w:kern w:val="2"/>
          <w:sz w:val="28"/>
          <w:szCs w:val="28"/>
          <w:lang w:eastAsia="zh-CN"/>
        </w:rPr>
        <w:t>不超过</w:t>
      </w:r>
      <w:r w:rsidR="009F71F7" w:rsidRPr="00C84F48">
        <w:rPr>
          <w:rFonts w:ascii="宋体" w:eastAsia="宋体" w:hAnsi="宋体" w:cs="宋体" w:hint="eastAsia"/>
          <w:bCs/>
          <w:kern w:val="2"/>
          <w:sz w:val="28"/>
          <w:szCs w:val="28"/>
          <w:lang w:eastAsia="zh-CN"/>
        </w:rPr>
        <w:t>人民币</w:t>
      </w:r>
      <w:r w:rsidR="00F11371" w:rsidRPr="00C84F48">
        <w:rPr>
          <w:rFonts w:ascii="宋体" w:eastAsia="宋体" w:hAnsi="宋体" w:cs="宋体"/>
          <w:bCs/>
          <w:kern w:val="2"/>
          <w:sz w:val="28"/>
          <w:szCs w:val="28"/>
          <w:lang w:eastAsia="zh-CN"/>
        </w:rPr>
        <w:t>1.5</w:t>
      </w:r>
      <w:r w:rsidR="002C6267" w:rsidRPr="00C84F48">
        <w:rPr>
          <w:rFonts w:ascii="宋体" w:eastAsia="宋体" w:hAnsi="宋体" w:cs="宋体"/>
          <w:bCs/>
          <w:kern w:val="2"/>
          <w:sz w:val="28"/>
          <w:szCs w:val="28"/>
          <w:lang w:eastAsia="zh-CN"/>
        </w:rPr>
        <w:t>26</w:t>
      </w:r>
      <w:r w:rsidR="00F11371" w:rsidRPr="00C84F48">
        <w:rPr>
          <w:rFonts w:ascii="宋体" w:eastAsia="宋体" w:hAnsi="宋体" w:cs="宋体" w:hint="eastAsia"/>
          <w:bCs/>
          <w:kern w:val="2"/>
          <w:sz w:val="28"/>
          <w:szCs w:val="28"/>
          <w:lang w:eastAsia="zh-CN"/>
        </w:rPr>
        <w:t>亿元</w:t>
      </w:r>
      <w:r w:rsidR="00F73118" w:rsidRPr="00C84F48">
        <w:rPr>
          <w:rFonts w:ascii="宋体" w:eastAsia="宋体" w:hAnsi="宋体" w:cs="宋体" w:hint="eastAsia"/>
          <w:bCs/>
          <w:kern w:val="2"/>
          <w:sz w:val="28"/>
          <w:szCs w:val="28"/>
          <w:lang w:eastAsia="zh-CN"/>
        </w:rPr>
        <w:t>为限</w:t>
      </w:r>
      <w:r w:rsidR="00C84F48">
        <w:rPr>
          <w:rFonts w:ascii="宋体" w:eastAsia="宋体" w:hAnsi="宋体" w:cs="宋体"/>
          <w:bCs/>
          <w:kern w:val="2"/>
          <w:sz w:val="28"/>
          <w:szCs w:val="28"/>
          <w:lang w:eastAsia="zh-CN"/>
        </w:rPr>
        <w:t>，其中包括</w:t>
      </w:r>
      <w:r w:rsidR="00C84F48" w:rsidRPr="000A120D">
        <w:rPr>
          <w:rFonts w:ascii="宋体" w:eastAsia="宋体" w:hAnsi="宋体" w:cs="宋体" w:hint="eastAsia"/>
          <w:bCs/>
          <w:kern w:val="2"/>
          <w:sz w:val="28"/>
          <w:szCs w:val="28"/>
          <w:lang w:eastAsia="zh-CN"/>
        </w:rPr>
        <w:t>文</w:t>
      </w:r>
      <w:proofErr w:type="gramStart"/>
      <w:r w:rsidR="00C84F48" w:rsidRPr="000A120D">
        <w:rPr>
          <w:rFonts w:ascii="宋体" w:eastAsia="宋体" w:hAnsi="宋体" w:cs="宋体" w:hint="eastAsia"/>
          <w:bCs/>
          <w:kern w:val="2"/>
          <w:sz w:val="28"/>
          <w:szCs w:val="28"/>
          <w:lang w:eastAsia="zh-CN"/>
        </w:rPr>
        <w:t>轩投资</w:t>
      </w:r>
      <w:proofErr w:type="gramEnd"/>
      <w:r w:rsidR="00C84F48" w:rsidRPr="000A120D">
        <w:rPr>
          <w:rFonts w:ascii="宋体" w:eastAsia="宋体" w:hAnsi="宋体" w:cs="宋体" w:hint="eastAsia"/>
          <w:bCs/>
          <w:kern w:val="2"/>
          <w:sz w:val="28"/>
          <w:szCs w:val="28"/>
          <w:lang w:eastAsia="zh-CN"/>
        </w:rPr>
        <w:t>作为后续募集入伙的有限合伙人，需向</w:t>
      </w:r>
      <w:r w:rsidR="00FD597A">
        <w:rPr>
          <w:rFonts w:ascii="宋体" w:eastAsia="宋体" w:hAnsi="宋体" w:cs="宋体" w:hint="eastAsia"/>
          <w:bCs/>
          <w:kern w:val="2"/>
          <w:sz w:val="28"/>
          <w:szCs w:val="28"/>
          <w:lang w:eastAsia="zh-CN"/>
        </w:rPr>
        <w:t>标的基金</w:t>
      </w:r>
      <w:r w:rsidR="00C84F48" w:rsidRPr="000A120D">
        <w:rPr>
          <w:rFonts w:ascii="宋体" w:eastAsia="宋体" w:hAnsi="宋体" w:cs="宋体" w:hint="eastAsia"/>
          <w:bCs/>
          <w:kern w:val="2"/>
          <w:sz w:val="28"/>
          <w:szCs w:val="28"/>
          <w:lang w:eastAsia="zh-CN"/>
        </w:rPr>
        <w:t>缴付</w:t>
      </w:r>
      <w:r w:rsidR="00B34B5F">
        <w:rPr>
          <w:rFonts w:ascii="宋体" w:eastAsia="宋体" w:hAnsi="宋体" w:cs="宋体" w:hint="eastAsia"/>
          <w:bCs/>
          <w:kern w:val="2"/>
          <w:sz w:val="28"/>
          <w:szCs w:val="28"/>
          <w:lang w:eastAsia="zh-CN"/>
        </w:rPr>
        <w:t>的</w:t>
      </w:r>
      <w:r w:rsidR="00633BDE">
        <w:rPr>
          <w:rFonts w:ascii="宋体" w:eastAsia="宋体" w:hAnsi="宋体" w:cs="宋体" w:hint="eastAsia"/>
          <w:bCs/>
          <w:kern w:val="2"/>
          <w:sz w:val="28"/>
          <w:szCs w:val="28"/>
          <w:lang w:eastAsia="zh-CN"/>
        </w:rPr>
        <w:t>延期补偿金，预计将</w:t>
      </w:r>
      <w:r w:rsidR="00C84F48" w:rsidRPr="000A120D">
        <w:rPr>
          <w:rFonts w:ascii="宋体" w:eastAsia="宋体" w:hAnsi="宋体" w:cs="宋体" w:hint="eastAsia"/>
          <w:bCs/>
          <w:kern w:val="2"/>
          <w:sz w:val="28"/>
          <w:szCs w:val="28"/>
          <w:lang w:eastAsia="zh-CN"/>
        </w:rPr>
        <w:t>不超过人民币</w:t>
      </w:r>
      <w:r w:rsidR="00C84F48" w:rsidRPr="000A120D">
        <w:rPr>
          <w:rFonts w:ascii="宋体" w:eastAsia="宋体" w:hAnsi="宋体" w:cs="宋体"/>
          <w:bCs/>
          <w:kern w:val="2"/>
          <w:sz w:val="28"/>
          <w:szCs w:val="28"/>
          <w:lang w:eastAsia="zh-CN"/>
        </w:rPr>
        <w:t>260</w:t>
      </w:r>
      <w:r w:rsidR="00C84F48" w:rsidRPr="000A120D">
        <w:rPr>
          <w:rFonts w:ascii="宋体" w:eastAsia="宋体" w:hAnsi="宋体" w:cs="宋体" w:hint="eastAsia"/>
          <w:bCs/>
          <w:kern w:val="2"/>
          <w:sz w:val="28"/>
          <w:szCs w:val="28"/>
          <w:lang w:eastAsia="zh-CN"/>
        </w:rPr>
        <w:t>万元。</w:t>
      </w:r>
    </w:p>
    <w:p w14:paraId="029C0EE8" w14:textId="77777777" w:rsidR="00561A14" w:rsidRPr="00F44A0B" w:rsidRDefault="00561A14" w:rsidP="00561A14">
      <w:pPr>
        <w:pStyle w:val="ab"/>
        <w:tabs>
          <w:tab w:val="left" w:pos="1080"/>
        </w:tabs>
        <w:adjustRightInd w:val="0"/>
        <w:snapToGrid w:val="0"/>
        <w:spacing w:line="600" w:lineRule="exact"/>
        <w:ind w:left="440" w:firstLineChars="0" w:firstLine="0"/>
        <w:jc w:val="both"/>
        <w:rPr>
          <w:rFonts w:ascii="宋体" w:eastAsia="宋体" w:hAnsi="宋体" w:cs="宋体"/>
          <w:bCs/>
          <w:kern w:val="2"/>
          <w:sz w:val="28"/>
          <w:szCs w:val="28"/>
          <w:lang w:eastAsia="zh-CN"/>
        </w:rPr>
      </w:pPr>
    </w:p>
    <w:p w14:paraId="6611939D" w14:textId="4512EB64" w:rsidR="00FD23F9" w:rsidRDefault="00561A14">
      <w:pPr>
        <w:tabs>
          <w:tab w:val="left" w:pos="1080"/>
        </w:tabs>
        <w:adjustRightInd w:val="0"/>
        <w:snapToGrid w:val="0"/>
        <w:spacing w:line="600" w:lineRule="exact"/>
        <w:ind w:firstLineChars="200" w:firstLine="562"/>
        <w:jc w:val="both"/>
        <w:rPr>
          <w:rFonts w:ascii="宋体" w:eastAsia="宋体" w:hAnsi="宋体" w:cs="宋体"/>
          <w:b/>
          <w:kern w:val="2"/>
          <w:sz w:val="28"/>
          <w:szCs w:val="28"/>
          <w:lang w:eastAsia="zh-CN"/>
        </w:rPr>
      </w:pPr>
      <w:r>
        <w:rPr>
          <w:rFonts w:ascii="宋体" w:eastAsia="宋体" w:hAnsi="宋体" w:cs="宋体" w:hint="eastAsia"/>
          <w:b/>
          <w:kern w:val="2"/>
          <w:sz w:val="28"/>
          <w:szCs w:val="28"/>
          <w:lang w:eastAsia="zh-CN"/>
        </w:rPr>
        <w:t>一、合作投资基本情况</w:t>
      </w:r>
    </w:p>
    <w:p w14:paraId="2696C793" w14:textId="6E173AC6" w:rsidR="00FD23F9" w:rsidRDefault="00561A14">
      <w:pPr>
        <w:tabs>
          <w:tab w:val="left" w:pos="1080"/>
        </w:tabs>
        <w:adjustRightInd w:val="0"/>
        <w:snapToGrid w:val="0"/>
        <w:spacing w:line="600" w:lineRule="exact"/>
        <w:ind w:firstLineChars="200"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1</w:t>
      </w:r>
      <w:r w:rsidR="00812BA7">
        <w:rPr>
          <w:rFonts w:ascii="宋体" w:eastAsia="宋体" w:hAnsi="宋体" w:cs="宋体" w:hint="eastAsia"/>
          <w:bCs/>
          <w:sz w:val="28"/>
          <w:szCs w:val="28"/>
          <w:lang w:eastAsia="zh-CN" w:bidi="en-US"/>
        </w:rPr>
        <w:t>.</w:t>
      </w:r>
      <w:r>
        <w:rPr>
          <w:rFonts w:ascii="宋体" w:eastAsia="宋体" w:hAnsi="宋体" w:cs="宋体" w:hint="eastAsia"/>
          <w:bCs/>
          <w:sz w:val="28"/>
          <w:szCs w:val="28"/>
          <w:lang w:eastAsia="zh-CN" w:bidi="en-US"/>
        </w:rPr>
        <w:t>合作投资基本情况</w:t>
      </w:r>
    </w:p>
    <w:p w14:paraId="2D0C895C" w14:textId="6D679A20" w:rsidR="00215220" w:rsidRDefault="00FD597A" w:rsidP="008068B2">
      <w:pPr>
        <w:tabs>
          <w:tab w:val="left" w:pos="1080"/>
        </w:tabs>
        <w:adjustRightInd w:val="0"/>
        <w:snapToGrid w:val="0"/>
        <w:spacing w:line="600" w:lineRule="exact"/>
        <w:ind w:firstLineChars="200"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标的基金</w:t>
      </w:r>
      <w:r w:rsidR="00561A14">
        <w:rPr>
          <w:rFonts w:ascii="宋体" w:eastAsia="宋体" w:hAnsi="宋体" w:cs="宋体" w:hint="eastAsia"/>
          <w:bCs/>
          <w:sz w:val="28"/>
          <w:szCs w:val="28"/>
          <w:lang w:eastAsia="zh-CN" w:bidi="en-US"/>
        </w:rPr>
        <w:t>成立于2</w:t>
      </w:r>
      <w:r w:rsidR="00561A14">
        <w:rPr>
          <w:rFonts w:ascii="宋体" w:eastAsia="宋体" w:hAnsi="宋体" w:cs="宋体"/>
          <w:bCs/>
          <w:sz w:val="28"/>
          <w:szCs w:val="28"/>
          <w:lang w:eastAsia="zh-CN" w:bidi="en-US"/>
        </w:rPr>
        <w:t>021</w:t>
      </w:r>
      <w:r w:rsidR="00561A14">
        <w:rPr>
          <w:rFonts w:ascii="宋体" w:eastAsia="宋体" w:hAnsi="宋体" w:cs="宋体" w:hint="eastAsia"/>
          <w:bCs/>
          <w:sz w:val="28"/>
          <w:szCs w:val="28"/>
          <w:lang w:eastAsia="zh-CN" w:bidi="en-US"/>
        </w:rPr>
        <w:t>年1</w:t>
      </w:r>
      <w:r w:rsidR="00561A14">
        <w:rPr>
          <w:rFonts w:ascii="宋体" w:eastAsia="宋体" w:hAnsi="宋体" w:cs="宋体"/>
          <w:bCs/>
          <w:sz w:val="28"/>
          <w:szCs w:val="28"/>
          <w:lang w:eastAsia="zh-CN" w:bidi="en-US"/>
        </w:rPr>
        <w:t>2</w:t>
      </w:r>
      <w:r w:rsidR="00561A14">
        <w:rPr>
          <w:rFonts w:ascii="宋体" w:eastAsia="宋体" w:hAnsi="宋体" w:cs="宋体" w:hint="eastAsia"/>
          <w:bCs/>
          <w:sz w:val="28"/>
          <w:szCs w:val="28"/>
          <w:lang w:eastAsia="zh-CN" w:bidi="en-US"/>
        </w:rPr>
        <w:t>月</w:t>
      </w:r>
      <w:r w:rsidR="00561A14">
        <w:rPr>
          <w:rFonts w:ascii="宋体" w:eastAsia="宋体" w:hAnsi="宋体" w:cs="宋体"/>
          <w:bCs/>
          <w:sz w:val="28"/>
          <w:szCs w:val="28"/>
          <w:lang w:eastAsia="zh-CN" w:bidi="en-US"/>
        </w:rPr>
        <w:t>8</w:t>
      </w:r>
      <w:r w:rsidR="00561A14">
        <w:rPr>
          <w:rFonts w:ascii="宋体" w:eastAsia="宋体" w:hAnsi="宋体" w:cs="宋体" w:hint="eastAsia"/>
          <w:bCs/>
          <w:sz w:val="28"/>
          <w:szCs w:val="28"/>
          <w:lang w:eastAsia="zh-CN" w:bidi="en-US"/>
        </w:rPr>
        <w:t>日</w:t>
      </w:r>
      <w:r w:rsidR="00215220">
        <w:rPr>
          <w:rFonts w:ascii="宋体" w:eastAsia="宋体" w:hAnsi="宋体" w:cs="宋体" w:hint="eastAsia"/>
          <w:bCs/>
          <w:sz w:val="28"/>
          <w:szCs w:val="28"/>
          <w:lang w:eastAsia="zh-CN" w:bidi="en-US"/>
        </w:rPr>
        <w:t>。</w:t>
      </w:r>
      <w:r w:rsidR="00B440E6">
        <w:rPr>
          <w:rFonts w:ascii="宋体" w:eastAsia="宋体" w:hAnsi="宋体" w:cs="宋体" w:hint="eastAsia"/>
          <w:bCs/>
          <w:sz w:val="28"/>
          <w:szCs w:val="28"/>
          <w:lang w:eastAsia="zh-CN" w:bidi="en-US"/>
        </w:rPr>
        <w:t>2</w:t>
      </w:r>
      <w:r w:rsidR="00B440E6">
        <w:rPr>
          <w:rFonts w:ascii="宋体" w:eastAsia="宋体" w:hAnsi="宋体" w:cs="宋体"/>
          <w:bCs/>
          <w:sz w:val="28"/>
          <w:szCs w:val="28"/>
          <w:lang w:eastAsia="zh-CN" w:bidi="en-US"/>
        </w:rPr>
        <w:t>022</w:t>
      </w:r>
      <w:r w:rsidR="00B440E6">
        <w:rPr>
          <w:rFonts w:ascii="宋体" w:eastAsia="宋体" w:hAnsi="宋体" w:cs="宋体" w:hint="eastAsia"/>
          <w:bCs/>
          <w:sz w:val="28"/>
          <w:szCs w:val="28"/>
          <w:lang w:eastAsia="zh-CN" w:bidi="en-US"/>
        </w:rPr>
        <w:t>年4月完成首次关闭，总认缴规模</w:t>
      </w:r>
      <w:r w:rsidR="009F71F7">
        <w:rPr>
          <w:rFonts w:ascii="宋体" w:eastAsia="宋体" w:hAnsi="宋体" w:cs="宋体" w:hint="eastAsia"/>
          <w:bCs/>
          <w:sz w:val="28"/>
          <w:szCs w:val="28"/>
          <w:lang w:eastAsia="zh-CN" w:bidi="en-US"/>
        </w:rPr>
        <w:t>人民币</w:t>
      </w:r>
      <w:r w:rsidR="00B440E6" w:rsidRPr="00233C4E">
        <w:rPr>
          <w:rFonts w:ascii="宋体" w:eastAsia="宋体" w:hAnsi="宋体" w:cs="宋体" w:hint="eastAsia"/>
          <w:bCs/>
          <w:sz w:val="28"/>
          <w:szCs w:val="28"/>
          <w:lang w:eastAsia="zh-CN" w:bidi="en-US"/>
        </w:rPr>
        <w:t>1</w:t>
      </w:r>
      <w:r w:rsidR="00B440E6" w:rsidRPr="00233C4E">
        <w:rPr>
          <w:rFonts w:ascii="宋体" w:eastAsia="宋体" w:hAnsi="宋体" w:cs="宋体"/>
          <w:bCs/>
          <w:sz w:val="28"/>
          <w:szCs w:val="28"/>
          <w:lang w:eastAsia="zh-CN" w:bidi="en-US"/>
        </w:rPr>
        <w:t>3.68</w:t>
      </w:r>
      <w:r w:rsidR="00B440E6">
        <w:rPr>
          <w:rFonts w:ascii="宋体" w:eastAsia="宋体" w:hAnsi="宋体" w:cs="宋体" w:hint="eastAsia"/>
          <w:bCs/>
          <w:sz w:val="28"/>
          <w:szCs w:val="28"/>
          <w:lang w:eastAsia="zh-CN" w:bidi="en-US"/>
        </w:rPr>
        <w:t>亿元</w:t>
      </w:r>
      <w:r w:rsidR="00215220">
        <w:rPr>
          <w:rFonts w:ascii="宋体" w:eastAsia="宋体" w:hAnsi="宋体" w:cs="宋体" w:hint="eastAsia"/>
          <w:bCs/>
          <w:sz w:val="28"/>
          <w:szCs w:val="28"/>
          <w:lang w:eastAsia="zh-CN" w:bidi="en-US"/>
        </w:rPr>
        <w:t>。</w:t>
      </w:r>
      <w:bookmarkStart w:id="1" w:name="_Hlk129477171"/>
      <w:r w:rsidR="00B440E6">
        <w:rPr>
          <w:rFonts w:ascii="宋体" w:eastAsia="宋体" w:hAnsi="宋体" w:cs="宋体" w:hint="eastAsia"/>
          <w:bCs/>
          <w:sz w:val="28"/>
          <w:szCs w:val="28"/>
          <w:lang w:eastAsia="zh-CN" w:bidi="en-US"/>
        </w:rPr>
        <w:t>2</w:t>
      </w:r>
      <w:r w:rsidR="00B440E6">
        <w:rPr>
          <w:rFonts w:ascii="宋体" w:eastAsia="宋体" w:hAnsi="宋体" w:cs="宋体"/>
          <w:bCs/>
          <w:sz w:val="28"/>
          <w:szCs w:val="28"/>
          <w:lang w:eastAsia="zh-CN" w:bidi="en-US"/>
        </w:rPr>
        <w:t>022</w:t>
      </w:r>
      <w:r w:rsidR="00B440E6">
        <w:rPr>
          <w:rFonts w:ascii="宋体" w:eastAsia="宋体" w:hAnsi="宋体" w:cs="宋体" w:hint="eastAsia"/>
          <w:bCs/>
          <w:sz w:val="28"/>
          <w:szCs w:val="28"/>
          <w:lang w:eastAsia="zh-CN" w:bidi="en-US"/>
        </w:rPr>
        <w:t>年4月2</w:t>
      </w:r>
      <w:r w:rsidR="00B440E6">
        <w:rPr>
          <w:rFonts w:ascii="宋体" w:eastAsia="宋体" w:hAnsi="宋体" w:cs="宋体"/>
          <w:bCs/>
          <w:sz w:val="28"/>
          <w:szCs w:val="28"/>
          <w:lang w:eastAsia="zh-CN" w:bidi="en-US"/>
        </w:rPr>
        <w:t>5</w:t>
      </w:r>
      <w:r w:rsidR="00B440E6">
        <w:rPr>
          <w:rFonts w:ascii="宋体" w:eastAsia="宋体" w:hAnsi="宋体" w:cs="宋体" w:hint="eastAsia"/>
          <w:bCs/>
          <w:sz w:val="28"/>
          <w:szCs w:val="28"/>
          <w:lang w:eastAsia="zh-CN" w:bidi="en-US"/>
        </w:rPr>
        <w:t>日完成基金业协会备案，产品编号：S</w:t>
      </w:r>
      <w:r w:rsidR="00B440E6">
        <w:rPr>
          <w:rFonts w:ascii="宋体" w:eastAsia="宋体" w:hAnsi="宋体" w:cs="宋体"/>
          <w:bCs/>
          <w:sz w:val="28"/>
          <w:szCs w:val="28"/>
          <w:lang w:eastAsia="zh-CN" w:bidi="en-US"/>
        </w:rPr>
        <w:t>VK870</w:t>
      </w:r>
      <w:r w:rsidR="00B440E6">
        <w:rPr>
          <w:rFonts w:ascii="宋体" w:eastAsia="宋体" w:hAnsi="宋体" w:cs="宋体" w:hint="eastAsia"/>
          <w:bCs/>
          <w:sz w:val="28"/>
          <w:szCs w:val="28"/>
          <w:lang w:eastAsia="zh-CN" w:bidi="en-US"/>
        </w:rPr>
        <w:t>。</w:t>
      </w:r>
      <w:bookmarkEnd w:id="1"/>
      <w:r w:rsidR="00215220">
        <w:rPr>
          <w:rFonts w:ascii="宋体" w:eastAsia="宋体" w:hAnsi="宋体" w:cs="宋体" w:hint="eastAsia"/>
          <w:bCs/>
          <w:sz w:val="28"/>
          <w:szCs w:val="28"/>
          <w:lang w:eastAsia="zh-CN" w:bidi="en-US"/>
        </w:rPr>
        <w:t>现</w:t>
      </w:r>
      <w:r>
        <w:rPr>
          <w:rFonts w:ascii="宋体" w:eastAsia="宋体" w:hAnsi="宋体" w:cs="宋体" w:hint="eastAsia"/>
          <w:bCs/>
          <w:sz w:val="28"/>
          <w:szCs w:val="28"/>
          <w:lang w:eastAsia="zh-CN" w:bidi="en-US"/>
        </w:rPr>
        <w:t>标的基金</w:t>
      </w:r>
      <w:r w:rsidR="002023A4" w:rsidRPr="002023A4">
        <w:rPr>
          <w:rFonts w:ascii="宋体" w:eastAsia="宋体" w:hAnsi="宋体" w:cs="宋体" w:hint="eastAsia"/>
          <w:bCs/>
          <w:sz w:val="28"/>
          <w:szCs w:val="28"/>
          <w:lang w:eastAsia="zh-CN" w:bidi="en-US"/>
        </w:rPr>
        <w:t>已</w:t>
      </w:r>
      <w:r w:rsidR="00215220">
        <w:rPr>
          <w:rFonts w:ascii="宋体" w:eastAsia="宋体" w:hAnsi="宋体" w:cs="宋体" w:hint="eastAsia"/>
          <w:bCs/>
          <w:sz w:val="28"/>
          <w:szCs w:val="28"/>
          <w:lang w:eastAsia="zh-CN" w:bidi="en-US"/>
        </w:rPr>
        <w:t>开放募集，</w:t>
      </w:r>
      <w:r w:rsidR="00215220" w:rsidRPr="00215220">
        <w:rPr>
          <w:rFonts w:ascii="宋体" w:eastAsia="宋体" w:hAnsi="宋体" w:cs="宋体" w:hint="eastAsia"/>
          <w:bCs/>
          <w:sz w:val="28"/>
          <w:szCs w:val="28"/>
          <w:lang w:eastAsia="zh-CN" w:bidi="en-US"/>
        </w:rPr>
        <w:t>公司</w:t>
      </w:r>
      <w:r w:rsidR="00215220">
        <w:rPr>
          <w:rFonts w:ascii="宋体" w:eastAsia="宋体" w:hAnsi="宋体" w:cs="宋体" w:hint="eastAsia"/>
          <w:bCs/>
          <w:sz w:val="28"/>
          <w:szCs w:val="28"/>
          <w:lang w:eastAsia="zh-CN" w:bidi="en-US"/>
        </w:rPr>
        <w:t>全资子公司文</w:t>
      </w:r>
      <w:proofErr w:type="gramStart"/>
      <w:r w:rsidR="00215220">
        <w:rPr>
          <w:rFonts w:ascii="宋体" w:eastAsia="宋体" w:hAnsi="宋体" w:cs="宋体" w:hint="eastAsia"/>
          <w:bCs/>
          <w:sz w:val="28"/>
          <w:szCs w:val="28"/>
          <w:lang w:eastAsia="zh-CN" w:bidi="en-US"/>
        </w:rPr>
        <w:t>轩投资</w:t>
      </w:r>
      <w:proofErr w:type="gramEnd"/>
      <w:r w:rsidR="00215220">
        <w:rPr>
          <w:rFonts w:ascii="宋体" w:eastAsia="宋体" w:hAnsi="宋体" w:cs="宋体" w:hint="eastAsia"/>
          <w:bCs/>
          <w:sz w:val="28"/>
          <w:szCs w:val="28"/>
          <w:lang w:eastAsia="zh-CN" w:bidi="en-US"/>
        </w:rPr>
        <w:t>拟就</w:t>
      </w:r>
      <w:r>
        <w:rPr>
          <w:rFonts w:ascii="宋体" w:eastAsia="宋体" w:hAnsi="宋体" w:cs="宋体" w:hint="eastAsia"/>
          <w:bCs/>
          <w:sz w:val="28"/>
          <w:szCs w:val="28"/>
          <w:lang w:eastAsia="zh-CN" w:bidi="en-US"/>
        </w:rPr>
        <w:t>标的基金</w:t>
      </w:r>
      <w:r w:rsidR="000E1DE1">
        <w:rPr>
          <w:rFonts w:ascii="宋体" w:eastAsia="宋体" w:hAnsi="宋体" w:cs="宋体" w:hint="eastAsia"/>
          <w:bCs/>
          <w:sz w:val="28"/>
          <w:szCs w:val="28"/>
          <w:lang w:eastAsia="zh-CN" w:bidi="en-US"/>
        </w:rPr>
        <w:t>本轮扩</w:t>
      </w:r>
      <w:r>
        <w:rPr>
          <w:rFonts w:ascii="宋体" w:eastAsia="宋体" w:hAnsi="宋体" w:cs="宋体" w:hint="eastAsia"/>
          <w:bCs/>
          <w:sz w:val="28"/>
          <w:szCs w:val="28"/>
          <w:lang w:eastAsia="zh-CN" w:bidi="en-US"/>
        </w:rPr>
        <w:t>大</w:t>
      </w:r>
      <w:r w:rsidR="000E1DE1">
        <w:rPr>
          <w:rFonts w:ascii="宋体" w:eastAsia="宋体" w:hAnsi="宋体" w:cs="宋体" w:hint="eastAsia"/>
          <w:bCs/>
          <w:sz w:val="28"/>
          <w:szCs w:val="28"/>
          <w:lang w:eastAsia="zh-CN" w:bidi="en-US"/>
        </w:rPr>
        <w:t>募</w:t>
      </w:r>
      <w:r>
        <w:rPr>
          <w:rFonts w:ascii="宋体" w:eastAsia="宋体" w:hAnsi="宋体" w:cs="宋体" w:hint="eastAsia"/>
          <w:bCs/>
          <w:sz w:val="28"/>
          <w:szCs w:val="28"/>
          <w:lang w:eastAsia="zh-CN" w:bidi="en-US"/>
        </w:rPr>
        <w:t>集</w:t>
      </w:r>
      <w:r w:rsidR="000E1DE1">
        <w:rPr>
          <w:rFonts w:ascii="宋体" w:eastAsia="宋体" w:hAnsi="宋体" w:cs="宋体" w:hint="eastAsia"/>
          <w:bCs/>
          <w:sz w:val="28"/>
          <w:szCs w:val="28"/>
          <w:lang w:eastAsia="zh-CN" w:bidi="en-US"/>
        </w:rPr>
        <w:t>认购其份额</w:t>
      </w:r>
      <w:r w:rsidR="00215220">
        <w:rPr>
          <w:rFonts w:ascii="宋体" w:eastAsia="宋体" w:hAnsi="宋体" w:cs="宋体" w:hint="eastAsia"/>
          <w:bCs/>
          <w:sz w:val="28"/>
          <w:szCs w:val="28"/>
          <w:lang w:eastAsia="zh-CN" w:bidi="en-US"/>
        </w:rPr>
        <w:t>不超过</w:t>
      </w:r>
      <w:bookmarkStart w:id="2" w:name="_Hlk129473476"/>
      <w:r w:rsidR="009F71F7">
        <w:rPr>
          <w:rFonts w:ascii="宋体" w:eastAsia="宋体" w:hAnsi="宋体" w:cs="宋体" w:hint="eastAsia"/>
          <w:bCs/>
          <w:sz w:val="28"/>
          <w:szCs w:val="28"/>
          <w:lang w:eastAsia="zh-CN" w:bidi="en-US"/>
        </w:rPr>
        <w:t>人民币</w:t>
      </w:r>
      <w:r w:rsidR="00215220">
        <w:rPr>
          <w:rFonts w:ascii="宋体" w:eastAsia="宋体" w:hAnsi="宋体" w:cs="宋体" w:hint="eastAsia"/>
          <w:bCs/>
          <w:sz w:val="28"/>
          <w:szCs w:val="28"/>
          <w:lang w:eastAsia="zh-CN" w:bidi="en-US"/>
        </w:rPr>
        <w:t>1</w:t>
      </w:r>
      <w:r w:rsidR="00F11371">
        <w:rPr>
          <w:rFonts w:ascii="宋体" w:eastAsia="宋体" w:hAnsi="宋体" w:cs="宋体"/>
          <w:bCs/>
          <w:sz w:val="28"/>
          <w:szCs w:val="28"/>
          <w:lang w:eastAsia="zh-CN" w:bidi="en-US"/>
        </w:rPr>
        <w:t>.</w:t>
      </w:r>
      <w:r w:rsidR="00215220">
        <w:rPr>
          <w:rFonts w:ascii="宋体" w:eastAsia="宋体" w:hAnsi="宋体" w:cs="宋体"/>
          <w:bCs/>
          <w:sz w:val="28"/>
          <w:szCs w:val="28"/>
          <w:lang w:eastAsia="zh-CN" w:bidi="en-US"/>
        </w:rPr>
        <w:t>5</w:t>
      </w:r>
      <w:r w:rsidR="00F11371">
        <w:rPr>
          <w:rFonts w:ascii="宋体" w:eastAsia="宋体" w:hAnsi="宋体" w:cs="宋体" w:hint="eastAsia"/>
          <w:bCs/>
          <w:sz w:val="28"/>
          <w:szCs w:val="28"/>
          <w:lang w:eastAsia="zh-CN" w:bidi="en-US"/>
        </w:rPr>
        <w:t>亿</w:t>
      </w:r>
      <w:r w:rsidR="00215220">
        <w:rPr>
          <w:rFonts w:ascii="宋体" w:eastAsia="宋体" w:hAnsi="宋体" w:cs="宋体" w:hint="eastAsia"/>
          <w:bCs/>
          <w:sz w:val="28"/>
          <w:szCs w:val="28"/>
          <w:lang w:eastAsia="zh-CN" w:bidi="en-US"/>
        </w:rPr>
        <w:t>元</w:t>
      </w:r>
      <w:bookmarkEnd w:id="2"/>
      <w:r w:rsidR="009A1BA8">
        <w:rPr>
          <w:rFonts w:ascii="宋体" w:eastAsia="宋体" w:hAnsi="宋体" w:cs="宋体" w:hint="eastAsia"/>
          <w:bCs/>
          <w:sz w:val="28"/>
          <w:szCs w:val="28"/>
          <w:lang w:eastAsia="zh-CN" w:bidi="en-US"/>
        </w:rPr>
        <w:t>，</w:t>
      </w:r>
      <w:r w:rsidR="00F11371">
        <w:rPr>
          <w:rFonts w:ascii="宋体" w:eastAsia="宋体" w:hAnsi="宋体" w:cs="宋体" w:hint="eastAsia"/>
          <w:bCs/>
          <w:sz w:val="28"/>
          <w:szCs w:val="28"/>
          <w:lang w:eastAsia="zh-CN" w:bidi="en-US"/>
        </w:rPr>
        <w:t>占</w:t>
      </w:r>
      <w:r w:rsidR="00A9636A">
        <w:rPr>
          <w:rFonts w:ascii="宋体" w:eastAsia="宋体" w:hAnsi="宋体" w:cs="宋体" w:hint="eastAsia"/>
          <w:bCs/>
          <w:sz w:val="28"/>
          <w:szCs w:val="28"/>
          <w:lang w:eastAsia="zh-CN" w:bidi="en-US"/>
        </w:rPr>
        <w:t>标的基金</w:t>
      </w:r>
      <w:r w:rsidR="009F139F">
        <w:rPr>
          <w:rFonts w:ascii="宋体" w:eastAsia="宋体" w:hAnsi="宋体" w:cs="宋体" w:hint="eastAsia"/>
          <w:bCs/>
          <w:sz w:val="28"/>
          <w:szCs w:val="28"/>
          <w:lang w:eastAsia="zh-CN" w:bidi="en-US"/>
        </w:rPr>
        <w:t>截</w:t>
      </w:r>
      <w:r w:rsidR="009411CB">
        <w:rPr>
          <w:rFonts w:ascii="宋体" w:eastAsia="宋体" w:hAnsi="宋体" w:cs="宋体" w:hint="eastAsia"/>
          <w:bCs/>
          <w:sz w:val="28"/>
          <w:szCs w:val="28"/>
          <w:lang w:eastAsia="zh-CN" w:bidi="en-US"/>
        </w:rPr>
        <w:t>至</w:t>
      </w:r>
      <w:r w:rsidR="009F139F">
        <w:rPr>
          <w:rFonts w:ascii="宋体" w:eastAsia="宋体" w:hAnsi="宋体" w:cs="宋体" w:hint="eastAsia"/>
          <w:bCs/>
          <w:sz w:val="28"/>
          <w:szCs w:val="28"/>
          <w:lang w:eastAsia="zh-CN" w:bidi="en-US"/>
        </w:rPr>
        <w:t>本公告日</w:t>
      </w:r>
      <w:r w:rsidR="009411CB" w:rsidRPr="009411CB">
        <w:rPr>
          <w:rFonts w:ascii="宋体" w:eastAsia="宋体" w:hAnsi="宋体" w:cs="宋体" w:hint="eastAsia"/>
          <w:bCs/>
          <w:sz w:val="28"/>
          <w:szCs w:val="28"/>
          <w:lang w:eastAsia="zh-CN" w:bidi="en-US"/>
        </w:rPr>
        <w:t>总认缴出资额</w:t>
      </w:r>
      <w:r w:rsidR="00F11371">
        <w:rPr>
          <w:rFonts w:ascii="宋体" w:eastAsia="宋体" w:hAnsi="宋体" w:cs="宋体" w:hint="eastAsia"/>
          <w:bCs/>
          <w:sz w:val="28"/>
          <w:szCs w:val="28"/>
          <w:lang w:eastAsia="zh-CN" w:bidi="en-US"/>
        </w:rPr>
        <w:t>的</w:t>
      </w:r>
      <w:r w:rsidR="009A1BA8">
        <w:rPr>
          <w:rFonts w:ascii="宋体" w:eastAsia="宋体" w:hAnsi="宋体" w:cs="宋体" w:hint="eastAsia"/>
          <w:bCs/>
          <w:sz w:val="28"/>
          <w:szCs w:val="28"/>
          <w:lang w:eastAsia="zh-CN" w:bidi="en-US"/>
        </w:rPr>
        <w:t>比例</w:t>
      </w:r>
      <w:r w:rsidR="009F139F">
        <w:rPr>
          <w:rFonts w:ascii="宋体" w:eastAsia="宋体" w:hAnsi="宋体" w:cs="宋体"/>
          <w:bCs/>
          <w:sz w:val="28"/>
          <w:szCs w:val="28"/>
          <w:lang w:eastAsia="zh-CN" w:bidi="en-US"/>
        </w:rPr>
        <w:t>为</w:t>
      </w:r>
      <w:r w:rsidR="00C3141E" w:rsidRPr="002023A4">
        <w:rPr>
          <w:rFonts w:ascii="宋体" w:eastAsia="宋体" w:hAnsi="宋体" w:cs="宋体" w:hint="eastAsia"/>
          <w:bCs/>
          <w:sz w:val="28"/>
          <w:szCs w:val="28"/>
          <w:lang w:eastAsia="zh-CN" w:bidi="en-US"/>
        </w:rPr>
        <w:t>9</w:t>
      </w:r>
      <w:r w:rsidR="00C3141E" w:rsidRPr="002023A4">
        <w:rPr>
          <w:rFonts w:ascii="宋体" w:eastAsia="宋体" w:hAnsi="宋体" w:cs="宋体"/>
          <w:bCs/>
          <w:sz w:val="28"/>
          <w:szCs w:val="28"/>
          <w:lang w:eastAsia="zh-CN" w:bidi="en-US"/>
        </w:rPr>
        <w:t>.8</w:t>
      </w:r>
      <w:r w:rsidR="00E8507D" w:rsidRPr="002023A4">
        <w:rPr>
          <w:rFonts w:ascii="宋体" w:eastAsia="宋体" w:hAnsi="宋体" w:cs="宋体"/>
          <w:bCs/>
          <w:sz w:val="28"/>
          <w:szCs w:val="28"/>
          <w:lang w:eastAsia="zh-CN" w:bidi="en-US"/>
        </w:rPr>
        <w:t>8</w:t>
      </w:r>
      <w:r w:rsidR="00F11371" w:rsidRPr="002023A4">
        <w:rPr>
          <w:rFonts w:ascii="宋体" w:eastAsia="宋体" w:hAnsi="宋体" w:cs="宋体"/>
          <w:bCs/>
          <w:sz w:val="28"/>
          <w:szCs w:val="28"/>
          <w:lang w:eastAsia="zh-CN" w:bidi="en-US"/>
        </w:rPr>
        <w:t>%</w:t>
      </w:r>
      <w:r w:rsidR="00F11371">
        <w:rPr>
          <w:rFonts w:ascii="宋体" w:eastAsia="宋体" w:hAnsi="宋体" w:cs="宋体" w:hint="eastAsia"/>
          <w:bCs/>
          <w:sz w:val="28"/>
          <w:szCs w:val="28"/>
          <w:lang w:eastAsia="zh-CN" w:bidi="en-US"/>
        </w:rPr>
        <w:t>。</w:t>
      </w:r>
    </w:p>
    <w:p w14:paraId="3EA3AE22" w14:textId="1AB9BDC3"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2</w:t>
      </w:r>
      <w:r w:rsidR="00812BA7">
        <w:rPr>
          <w:rFonts w:ascii="宋体" w:eastAsia="宋体" w:hAnsi="宋体" w:cs="宋体" w:hint="eastAsia"/>
          <w:bCs/>
          <w:sz w:val="28"/>
          <w:szCs w:val="28"/>
          <w:lang w:eastAsia="zh-CN" w:bidi="en-US"/>
        </w:rPr>
        <w:t>.</w:t>
      </w:r>
      <w:r w:rsidR="00C3141E" w:rsidRPr="008068B2">
        <w:rPr>
          <w:rFonts w:ascii="宋体" w:eastAsia="宋体" w:hAnsi="宋体" w:cs="宋体" w:hint="eastAsia"/>
          <w:bCs/>
          <w:sz w:val="28"/>
          <w:szCs w:val="28"/>
          <w:lang w:eastAsia="zh-CN" w:bidi="en-US"/>
        </w:rPr>
        <w:t>公司于</w:t>
      </w:r>
      <w:r w:rsidR="00C3141E" w:rsidRPr="008068B2">
        <w:rPr>
          <w:rFonts w:ascii="宋体" w:eastAsia="宋体" w:hAnsi="宋体" w:cs="宋体"/>
          <w:bCs/>
          <w:sz w:val="28"/>
          <w:szCs w:val="28"/>
          <w:lang w:eastAsia="zh-CN" w:bidi="en-US"/>
        </w:rPr>
        <w:t>2023</w:t>
      </w:r>
      <w:r w:rsidR="00C3141E" w:rsidRPr="008068B2">
        <w:rPr>
          <w:rFonts w:ascii="宋体" w:eastAsia="宋体" w:hAnsi="宋体" w:cs="宋体" w:hint="eastAsia"/>
          <w:bCs/>
          <w:sz w:val="28"/>
          <w:szCs w:val="28"/>
          <w:lang w:eastAsia="zh-CN" w:bidi="en-US"/>
        </w:rPr>
        <w:t>年</w:t>
      </w:r>
      <w:r w:rsidR="00C3141E" w:rsidRPr="008068B2">
        <w:rPr>
          <w:rFonts w:ascii="宋体" w:eastAsia="宋体" w:hAnsi="宋体" w:cs="宋体"/>
          <w:bCs/>
          <w:sz w:val="28"/>
          <w:szCs w:val="28"/>
          <w:lang w:eastAsia="zh-CN" w:bidi="en-US"/>
        </w:rPr>
        <w:t>4</w:t>
      </w:r>
      <w:r w:rsidR="00C3141E" w:rsidRPr="008068B2">
        <w:rPr>
          <w:rFonts w:ascii="宋体" w:eastAsia="宋体" w:hAnsi="宋体" w:cs="宋体" w:hint="eastAsia"/>
          <w:bCs/>
          <w:sz w:val="28"/>
          <w:szCs w:val="28"/>
          <w:lang w:eastAsia="zh-CN" w:bidi="en-US"/>
        </w:rPr>
        <w:t>月</w:t>
      </w:r>
      <w:r w:rsidR="00633BDE">
        <w:rPr>
          <w:rFonts w:ascii="宋体" w:eastAsia="宋体" w:hAnsi="宋体" w:cs="宋体" w:hint="eastAsia"/>
          <w:bCs/>
          <w:sz w:val="28"/>
          <w:szCs w:val="28"/>
          <w:lang w:eastAsia="zh-CN" w:bidi="en-US"/>
        </w:rPr>
        <w:t>1</w:t>
      </w:r>
      <w:r w:rsidR="00633BDE">
        <w:rPr>
          <w:rFonts w:ascii="宋体" w:eastAsia="宋体" w:hAnsi="宋体" w:cs="宋体"/>
          <w:bCs/>
          <w:sz w:val="28"/>
          <w:szCs w:val="28"/>
          <w:lang w:eastAsia="zh-CN" w:bidi="en-US"/>
        </w:rPr>
        <w:t>8</w:t>
      </w:r>
      <w:r w:rsidR="00C3141E" w:rsidRPr="008068B2">
        <w:rPr>
          <w:rFonts w:ascii="宋体" w:eastAsia="宋体" w:hAnsi="宋体" w:cs="宋体" w:hint="eastAsia"/>
          <w:bCs/>
          <w:sz w:val="28"/>
          <w:szCs w:val="28"/>
          <w:lang w:eastAsia="zh-CN" w:bidi="en-US"/>
        </w:rPr>
        <w:t>日召开第五届董事会</w:t>
      </w:r>
      <w:r w:rsidR="00C3141E" w:rsidRPr="008068B2">
        <w:rPr>
          <w:rFonts w:ascii="宋体" w:eastAsia="宋体" w:hAnsi="宋体" w:cs="宋体"/>
          <w:bCs/>
          <w:sz w:val="28"/>
          <w:szCs w:val="28"/>
          <w:lang w:eastAsia="zh-CN" w:bidi="en-US"/>
        </w:rPr>
        <w:t>2023</w:t>
      </w:r>
      <w:r w:rsidR="00C3141E" w:rsidRPr="008068B2">
        <w:rPr>
          <w:rFonts w:ascii="宋体" w:eastAsia="宋体" w:hAnsi="宋体" w:cs="宋体" w:hint="eastAsia"/>
          <w:bCs/>
          <w:sz w:val="28"/>
          <w:szCs w:val="28"/>
          <w:lang w:eastAsia="zh-CN" w:bidi="en-US"/>
        </w:rPr>
        <w:t>年第四次会议，以</w:t>
      </w:r>
      <w:r w:rsidR="00633BDE">
        <w:rPr>
          <w:rFonts w:ascii="宋体" w:eastAsia="宋体" w:hAnsi="宋体" w:cs="宋体" w:hint="eastAsia"/>
          <w:bCs/>
          <w:sz w:val="28"/>
          <w:szCs w:val="28"/>
          <w:lang w:eastAsia="zh-CN" w:bidi="en-US"/>
        </w:rPr>
        <w:t>9</w:t>
      </w:r>
      <w:r w:rsidR="00FC62A7">
        <w:rPr>
          <w:rFonts w:ascii="宋体" w:eastAsia="宋体" w:hAnsi="宋体" w:cs="宋体" w:hint="eastAsia"/>
          <w:bCs/>
          <w:sz w:val="28"/>
          <w:szCs w:val="28"/>
          <w:lang w:eastAsia="zh-CN" w:bidi="en-US"/>
        </w:rPr>
        <w:t>票</w:t>
      </w:r>
      <w:r w:rsidR="00FC62A7">
        <w:rPr>
          <w:rFonts w:ascii="宋体" w:eastAsia="宋体" w:hAnsi="宋体" w:cs="宋体"/>
          <w:bCs/>
          <w:sz w:val="28"/>
          <w:szCs w:val="28"/>
          <w:lang w:eastAsia="zh-CN" w:bidi="en-US"/>
        </w:rPr>
        <w:t>赞成</w:t>
      </w:r>
      <w:r w:rsidR="00C3141E" w:rsidRPr="008068B2">
        <w:rPr>
          <w:rFonts w:ascii="宋体" w:eastAsia="宋体" w:hAnsi="宋体" w:cs="宋体" w:hint="eastAsia"/>
          <w:bCs/>
          <w:sz w:val="28"/>
          <w:szCs w:val="28"/>
          <w:lang w:eastAsia="zh-CN" w:bidi="en-US"/>
        </w:rPr>
        <w:t>，</w:t>
      </w:r>
      <w:r w:rsidR="00633BDE">
        <w:rPr>
          <w:rFonts w:ascii="宋体" w:eastAsia="宋体" w:hAnsi="宋体" w:cs="宋体" w:hint="eastAsia"/>
          <w:bCs/>
          <w:sz w:val="28"/>
          <w:szCs w:val="28"/>
          <w:lang w:eastAsia="zh-CN" w:bidi="en-US"/>
        </w:rPr>
        <w:t>0</w:t>
      </w:r>
      <w:r w:rsidR="00C3141E" w:rsidRPr="008068B2">
        <w:rPr>
          <w:rFonts w:ascii="宋体" w:eastAsia="宋体" w:hAnsi="宋体" w:cs="宋体" w:hint="eastAsia"/>
          <w:bCs/>
          <w:sz w:val="28"/>
          <w:szCs w:val="28"/>
          <w:lang w:eastAsia="zh-CN" w:bidi="en-US"/>
        </w:rPr>
        <w:t>票反对，</w:t>
      </w:r>
      <w:r w:rsidR="00633BDE">
        <w:rPr>
          <w:rFonts w:ascii="宋体" w:eastAsia="宋体" w:hAnsi="宋体" w:cs="宋体" w:hint="eastAsia"/>
          <w:bCs/>
          <w:sz w:val="28"/>
          <w:szCs w:val="28"/>
          <w:lang w:eastAsia="zh-CN" w:bidi="en-US"/>
        </w:rPr>
        <w:t>0</w:t>
      </w:r>
      <w:r w:rsidR="00C3141E" w:rsidRPr="008068B2">
        <w:rPr>
          <w:rFonts w:ascii="宋体" w:eastAsia="宋体" w:hAnsi="宋体" w:cs="宋体" w:hint="eastAsia"/>
          <w:bCs/>
          <w:sz w:val="28"/>
          <w:szCs w:val="28"/>
          <w:lang w:eastAsia="zh-CN" w:bidi="en-US"/>
        </w:rPr>
        <w:t>票弃权审议通过《关于</w:t>
      </w:r>
      <w:r w:rsidR="006F67D3">
        <w:rPr>
          <w:rFonts w:ascii="宋体" w:eastAsia="宋体" w:hAnsi="宋体" w:cs="宋体" w:hint="eastAsia"/>
          <w:bCs/>
          <w:sz w:val="28"/>
          <w:szCs w:val="28"/>
          <w:lang w:eastAsia="zh-CN" w:bidi="en-US"/>
        </w:rPr>
        <w:t>本公司全资子公司</w:t>
      </w:r>
      <w:r w:rsidR="00C3141E" w:rsidRPr="008068B2">
        <w:rPr>
          <w:rFonts w:ascii="宋体" w:eastAsia="宋体" w:hAnsi="宋体" w:cs="宋体" w:hint="eastAsia"/>
          <w:bCs/>
          <w:sz w:val="28"/>
          <w:szCs w:val="28"/>
          <w:lang w:eastAsia="zh-CN" w:bidi="en-US"/>
        </w:rPr>
        <w:t>认购中金启辰贰期（无锡）</w:t>
      </w:r>
      <w:r w:rsidR="006F67D3">
        <w:rPr>
          <w:rFonts w:ascii="宋体" w:eastAsia="宋体" w:hAnsi="宋体" w:cs="宋体"/>
          <w:bCs/>
          <w:sz w:val="28"/>
          <w:szCs w:val="28"/>
          <w:lang w:eastAsia="zh-CN" w:bidi="en-US"/>
        </w:rPr>
        <w:t>新兴产业股权投资</w:t>
      </w:r>
      <w:r w:rsidR="00C3141E" w:rsidRPr="008068B2">
        <w:rPr>
          <w:rFonts w:ascii="宋体" w:eastAsia="宋体" w:hAnsi="宋体" w:cs="宋体" w:hint="eastAsia"/>
          <w:bCs/>
          <w:sz w:val="28"/>
          <w:szCs w:val="28"/>
          <w:lang w:eastAsia="zh-CN" w:bidi="en-US"/>
        </w:rPr>
        <w:t>基金份额的议案》，本次交易无需提交公司股东大会审议。</w:t>
      </w:r>
      <w:r>
        <w:rPr>
          <w:rFonts w:ascii="宋体" w:eastAsia="宋体" w:hAnsi="宋体" w:cs="宋体" w:hint="eastAsia"/>
          <w:bCs/>
          <w:sz w:val="28"/>
          <w:szCs w:val="28"/>
          <w:lang w:eastAsia="zh-CN" w:bidi="en-US"/>
        </w:rPr>
        <w:t>根据上海证券交易所的相关规定，本次</w:t>
      </w:r>
      <w:r w:rsidR="00C3141E">
        <w:rPr>
          <w:rFonts w:ascii="宋体" w:eastAsia="宋体" w:hAnsi="宋体" w:cs="宋体" w:hint="eastAsia"/>
          <w:bCs/>
          <w:sz w:val="28"/>
          <w:szCs w:val="28"/>
          <w:lang w:eastAsia="zh-CN" w:bidi="en-US"/>
        </w:rPr>
        <w:t>交易</w:t>
      </w:r>
      <w:r>
        <w:rPr>
          <w:rFonts w:ascii="宋体" w:eastAsia="宋体" w:hAnsi="宋体" w:cs="宋体" w:hint="eastAsia"/>
          <w:bCs/>
          <w:sz w:val="28"/>
          <w:szCs w:val="28"/>
          <w:lang w:eastAsia="zh-CN" w:bidi="en-US"/>
        </w:rPr>
        <w:t>不属于关联交易，不构成《上市公司重大资产重组管理办法》规定的重大资产重组。</w:t>
      </w:r>
    </w:p>
    <w:p w14:paraId="0096554E" w14:textId="22534DF4"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p>
    <w:p w14:paraId="70E26175" w14:textId="67AAA1C7" w:rsidR="00F11371" w:rsidRPr="00F11371" w:rsidRDefault="00F11371" w:rsidP="00F11371">
      <w:pPr>
        <w:tabs>
          <w:tab w:val="left" w:pos="1080"/>
        </w:tabs>
        <w:adjustRightInd w:val="0"/>
        <w:snapToGrid w:val="0"/>
        <w:spacing w:line="600" w:lineRule="exact"/>
        <w:ind w:firstLine="560"/>
        <w:jc w:val="both"/>
        <w:rPr>
          <w:rFonts w:ascii="宋体" w:eastAsia="宋体" w:hAnsi="宋体" w:cs="宋体"/>
          <w:b/>
          <w:sz w:val="28"/>
          <w:szCs w:val="28"/>
          <w:lang w:eastAsia="zh-CN" w:bidi="en-US"/>
        </w:rPr>
      </w:pPr>
      <w:r w:rsidRPr="00F11371">
        <w:rPr>
          <w:rFonts w:ascii="宋体" w:eastAsia="宋体" w:hAnsi="宋体" w:cs="宋体" w:hint="eastAsia"/>
          <w:b/>
          <w:sz w:val="28"/>
          <w:szCs w:val="28"/>
          <w:lang w:eastAsia="zh-CN" w:bidi="en-US"/>
        </w:rPr>
        <w:t>二、合作方基本情况</w:t>
      </w:r>
    </w:p>
    <w:p w14:paraId="180D3293" w14:textId="45D47240"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（一）普通合伙人</w:t>
      </w:r>
      <w:proofErr w:type="gramStart"/>
      <w:r>
        <w:rPr>
          <w:rFonts w:ascii="宋体" w:eastAsia="宋体" w:hAnsi="宋体" w:cs="宋体" w:hint="eastAsia"/>
          <w:bCs/>
          <w:sz w:val="28"/>
          <w:szCs w:val="28"/>
          <w:lang w:eastAsia="zh-CN" w:bidi="en-US"/>
        </w:rPr>
        <w:t>暨基金</w:t>
      </w:r>
      <w:proofErr w:type="gramEnd"/>
      <w:r>
        <w:rPr>
          <w:rFonts w:ascii="宋体" w:eastAsia="宋体" w:hAnsi="宋体" w:cs="宋体" w:hint="eastAsia"/>
          <w:bCs/>
          <w:sz w:val="28"/>
          <w:szCs w:val="28"/>
          <w:lang w:eastAsia="zh-CN" w:bidi="en-US"/>
        </w:rPr>
        <w:t>管理人的基本情况</w:t>
      </w:r>
    </w:p>
    <w:p w14:paraId="022FCBCF" w14:textId="4CD16DCF"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名称：</w:t>
      </w:r>
      <w:r w:rsidRPr="00F11371">
        <w:rPr>
          <w:rFonts w:ascii="宋体" w:eastAsia="宋体" w:hAnsi="宋体" w:cs="宋体" w:hint="eastAsia"/>
          <w:bCs/>
          <w:sz w:val="28"/>
          <w:szCs w:val="28"/>
          <w:lang w:eastAsia="zh-CN" w:bidi="en-US"/>
        </w:rPr>
        <w:t>中</w:t>
      </w:r>
      <w:proofErr w:type="gramStart"/>
      <w:r w:rsidRPr="00F11371">
        <w:rPr>
          <w:rFonts w:ascii="宋体" w:eastAsia="宋体" w:hAnsi="宋体" w:cs="宋体" w:hint="eastAsia"/>
          <w:bCs/>
          <w:sz w:val="28"/>
          <w:szCs w:val="28"/>
          <w:lang w:eastAsia="zh-CN" w:bidi="en-US"/>
        </w:rPr>
        <w:t>金私募股权投资</w:t>
      </w:r>
      <w:proofErr w:type="gramEnd"/>
      <w:r w:rsidRPr="00F11371">
        <w:rPr>
          <w:rFonts w:ascii="宋体" w:eastAsia="宋体" w:hAnsi="宋体" w:cs="宋体" w:hint="eastAsia"/>
          <w:bCs/>
          <w:sz w:val="28"/>
          <w:szCs w:val="28"/>
          <w:lang w:eastAsia="zh-CN" w:bidi="en-US"/>
        </w:rPr>
        <w:t>管理有限公司</w:t>
      </w:r>
      <w:r w:rsidR="00290A91">
        <w:rPr>
          <w:rFonts w:ascii="宋体" w:eastAsia="宋体" w:hAnsi="宋体" w:cs="宋体" w:hint="eastAsia"/>
          <w:bCs/>
          <w:sz w:val="28"/>
          <w:szCs w:val="28"/>
          <w:lang w:eastAsia="zh-CN" w:bidi="en-US"/>
        </w:rPr>
        <w:t>（以下简称“中金私募”）</w:t>
      </w:r>
    </w:p>
    <w:p w14:paraId="6A4087BA" w14:textId="50047E51"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lastRenderedPageBreak/>
        <w:t>成立时间：2</w:t>
      </w:r>
      <w:r>
        <w:rPr>
          <w:rFonts w:ascii="宋体" w:eastAsia="宋体" w:hAnsi="宋体" w:cs="宋体"/>
          <w:bCs/>
          <w:sz w:val="28"/>
          <w:szCs w:val="28"/>
          <w:lang w:eastAsia="zh-CN" w:bidi="en-US"/>
        </w:rPr>
        <w:t>020</w:t>
      </w:r>
      <w:r>
        <w:rPr>
          <w:rFonts w:ascii="宋体" w:eastAsia="宋体" w:hAnsi="宋体" w:cs="宋体" w:hint="eastAsia"/>
          <w:bCs/>
          <w:sz w:val="28"/>
          <w:szCs w:val="28"/>
          <w:lang w:eastAsia="zh-CN" w:bidi="en-US"/>
        </w:rPr>
        <w:t>年1</w:t>
      </w:r>
      <w:r>
        <w:rPr>
          <w:rFonts w:ascii="宋体" w:eastAsia="宋体" w:hAnsi="宋体" w:cs="宋体"/>
          <w:bCs/>
          <w:sz w:val="28"/>
          <w:szCs w:val="28"/>
          <w:lang w:eastAsia="zh-CN" w:bidi="en-US"/>
        </w:rPr>
        <w:t>0</w:t>
      </w:r>
      <w:r>
        <w:rPr>
          <w:rFonts w:ascii="宋体" w:eastAsia="宋体" w:hAnsi="宋体" w:cs="宋体" w:hint="eastAsia"/>
          <w:bCs/>
          <w:sz w:val="28"/>
          <w:szCs w:val="28"/>
          <w:lang w:eastAsia="zh-CN" w:bidi="en-US"/>
        </w:rPr>
        <w:t>月3</w:t>
      </w:r>
      <w:r>
        <w:rPr>
          <w:rFonts w:ascii="宋体" w:eastAsia="宋体" w:hAnsi="宋体" w:cs="宋体"/>
          <w:bCs/>
          <w:sz w:val="28"/>
          <w:szCs w:val="28"/>
          <w:lang w:eastAsia="zh-CN" w:bidi="en-US"/>
        </w:rPr>
        <w:t>0</w:t>
      </w:r>
      <w:r>
        <w:rPr>
          <w:rFonts w:ascii="宋体" w:eastAsia="宋体" w:hAnsi="宋体" w:cs="宋体" w:hint="eastAsia"/>
          <w:bCs/>
          <w:sz w:val="28"/>
          <w:szCs w:val="28"/>
          <w:lang w:eastAsia="zh-CN" w:bidi="en-US"/>
        </w:rPr>
        <w:t>日</w:t>
      </w:r>
    </w:p>
    <w:p w14:paraId="576EDBFD" w14:textId="4C01E0C3"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统一社会信用代码：9</w:t>
      </w:r>
      <w:r>
        <w:rPr>
          <w:rFonts w:ascii="宋体" w:eastAsia="宋体" w:hAnsi="宋体" w:cs="宋体"/>
          <w:bCs/>
          <w:sz w:val="28"/>
          <w:szCs w:val="28"/>
          <w:lang w:eastAsia="zh-CN" w:bidi="en-US"/>
        </w:rPr>
        <w:t>1310000MA1FL7J075</w:t>
      </w:r>
    </w:p>
    <w:p w14:paraId="7F188183" w14:textId="538D3B76"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注册资本：</w:t>
      </w:r>
      <w:r w:rsidR="009F71F7">
        <w:rPr>
          <w:rFonts w:ascii="宋体" w:eastAsia="宋体" w:hAnsi="宋体" w:cs="宋体" w:hint="eastAsia"/>
          <w:bCs/>
          <w:sz w:val="28"/>
          <w:szCs w:val="28"/>
          <w:lang w:eastAsia="zh-CN" w:bidi="en-US"/>
        </w:rPr>
        <w:t>人民币</w:t>
      </w:r>
      <w:r>
        <w:rPr>
          <w:rFonts w:ascii="宋体" w:eastAsia="宋体" w:hAnsi="宋体" w:cs="宋体" w:hint="eastAsia"/>
          <w:bCs/>
          <w:sz w:val="28"/>
          <w:szCs w:val="28"/>
          <w:lang w:eastAsia="zh-CN" w:bidi="en-US"/>
        </w:rPr>
        <w:t>5</w:t>
      </w:r>
      <w:r>
        <w:rPr>
          <w:rFonts w:ascii="宋体" w:eastAsia="宋体" w:hAnsi="宋体" w:cs="宋体"/>
          <w:bCs/>
          <w:sz w:val="28"/>
          <w:szCs w:val="28"/>
          <w:lang w:eastAsia="zh-CN" w:bidi="en-US"/>
        </w:rPr>
        <w:t>0,000</w:t>
      </w:r>
      <w:r>
        <w:rPr>
          <w:rFonts w:ascii="宋体" w:eastAsia="宋体" w:hAnsi="宋体" w:cs="宋体" w:hint="eastAsia"/>
          <w:bCs/>
          <w:sz w:val="28"/>
          <w:szCs w:val="28"/>
          <w:lang w:eastAsia="zh-CN" w:bidi="en-US"/>
        </w:rPr>
        <w:t>万元</w:t>
      </w:r>
    </w:p>
    <w:p w14:paraId="29B46154" w14:textId="0B67DA08"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法定代表人：龙亮</w:t>
      </w:r>
    </w:p>
    <w:p w14:paraId="2A2408CC" w14:textId="4F834674"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公司性质：有限责任公司（非自然人投资或控股的法人独资）</w:t>
      </w:r>
    </w:p>
    <w:p w14:paraId="7A32B1C5" w14:textId="04AE4663"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注册地：上海市黄浦区中山南路1</w:t>
      </w:r>
      <w:r>
        <w:rPr>
          <w:rFonts w:ascii="宋体" w:eastAsia="宋体" w:hAnsi="宋体" w:cs="宋体"/>
          <w:bCs/>
          <w:sz w:val="28"/>
          <w:szCs w:val="28"/>
          <w:lang w:eastAsia="zh-CN" w:bidi="en-US"/>
        </w:rPr>
        <w:t>00</w:t>
      </w:r>
      <w:r>
        <w:rPr>
          <w:rFonts w:ascii="宋体" w:eastAsia="宋体" w:hAnsi="宋体" w:cs="宋体" w:hint="eastAsia"/>
          <w:bCs/>
          <w:sz w:val="28"/>
          <w:szCs w:val="28"/>
          <w:lang w:eastAsia="zh-CN" w:bidi="en-US"/>
        </w:rPr>
        <w:t>号八层0</w:t>
      </w:r>
      <w:r>
        <w:rPr>
          <w:rFonts w:ascii="宋体" w:eastAsia="宋体" w:hAnsi="宋体" w:cs="宋体"/>
          <w:bCs/>
          <w:sz w:val="28"/>
          <w:szCs w:val="28"/>
          <w:lang w:eastAsia="zh-CN" w:bidi="en-US"/>
        </w:rPr>
        <w:t>3</w:t>
      </w:r>
      <w:r>
        <w:rPr>
          <w:rFonts w:ascii="宋体" w:eastAsia="宋体" w:hAnsi="宋体" w:cs="宋体" w:hint="eastAsia"/>
          <w:bCs/>
          <w:sz w:val="28"/>
          <w:szCs w:val="28"/>
          <w:lang w:eastAsia="zh-CN" w:bidi="en-US"/>
        </w:rPr>
        <w:t>单元</w:t>
      </w:r>
    </w:p>
    <w:p w14:paraId="2CCF0946" w14:textId="3330BE20" w:rsidR="00F11371" w:rsidRDefault="00F11371"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主要办公地点：</w:t>
      </w:r>
      <w:r w:rsidR="009A1BA8" w:rsidRPr="009A1BA8">
        <w:rPr>
          <w:rFonts w:ascii="宋体" w:eastAsia="宋体" w:hAnsi="宋体" w:cs="宋体" w:hint="eastAsia"/>
          <w:bCs/>
          <w:sz w:val="28"/>
          <w:szCs w:val="28"/>
          <w:lang w:eastAsia="zh-CN" w:bidi="en-US"/>
        </w:rPr>
        <w:t>黄浦区中山东二路</w:t>
      </w:r>
      <w:r w:rsidR="009A1BA8" w:rsidRPr="009A1BA8">
        <w:rPr>
          <w:rFonts w:ascii="宋体" w:eastAsia="宋体" w:hAnsi="宋体" w:cs="宋体"/>
          <w:bCs/>
          <w:sz w:val="28"/>
          <w:szCs w:val="28"/>
          <w:lang w:eastAsia="zh-CN" w:bidi="en-US"/>
        </w:rPr>
        <w:t>600</w:t>
      </w:r>
      <w:r w:rsidR="009A1BA8" w:rsidRPr="009A1BA8">
        <w:rPr>
          <w:rFonts w:ascii="宋体" w:eastAsia="宋体" w:hAnsi="宋体" w:cs="宋体" w:hint="eastAsia"/>
          <w:bCs/>
          <w:sz w:val="28"/>
          <w:szCs w:val="28"/>
          <w:lang w:eastAsia="zh-CN" w:bidi="en-US"/>
        </w:rPr>
        <w:t>号外滩金融中心一栋（</w:t>
      </w:r>
      <w:r w:rsidR="009A1BA8" w:rsidRPr="009A1BA8">
        <w:rPr>
          <w:rFonts w:ascii="宋体" w:eastAsia="宋体" w:hAnsi="宋体" w:cs="宋体"/>
          <w:bCs/>
          <w:sz w:val="28"/>
          <w:szCs w:val="28"/>
          <w:lang w:eastAsia="zh-CN" w:bidi="en-US"/>
        </w:rPr>
        <w:t>S1</w:t>
      </w:r>
      <w:r w:rsidR="009A1BA8" w:rsidRPr="009A1BA8">
        <w:rPr>
          <w:rFonts w:ascii="宋体" w:eastAsia="宋体" w:hAnsi="宋体" w:cs="宋体" w:hint="eastAsia"/>
          <w:bCs/>
          <w:sz w:val="28"/>
          <w:szCs w:val="28"/>
          <w:lang w:eastAsia="zh-CN" w:bidi="en-US"/>
        </w:rPr>
        <w:t>）</w:t>
      </w:r>
      <w:r w:rsidR="009A1BA8" w:rsidRPr="009A1BA8">
        <w:rPr>
          <w:rFonts w:ascii="宋体" w:eastAsia="宋体" w:hAnsi="宋体" w:cs="宋体"/>
          <w:bCs/>
          <w:sz w:val="28"/>
          <w:szCs w:val="28"/>
          <w:lang w:eastAsia="zh-CN" w:bidi="en-US"/>
        </w:rPr>
        <w:t>37</w:t>
      </w:r>
      <w:r w:rsidR="009A1BA8" w:rsidRPr="009A1BA8">
        <w:rPr>
          <w:rFonts w:ascii="宋体" w:eastAsia="宋体" w:hAnsi="宋体" w:cs="宋体" w:hint="eastAsia"/>
          <w:bCs/>
          <w:sz w:val="28"/>
          <w:szCs w:val="28"/>
          <w:lang w:eastAsia="zh-CN" w:bidi="en-US"/>
        </w:rPr>
        <w:t>层</w:t>
      </w:r>
    </w:p>
    <w:p w14:paraId="1E7B3022" w14:textId="3441E263" w:rsidR="00F11371" w:rsidRDefault="00C76A2E"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经营范围：</w:t>
      </w:r>
      <w:r w:rsidR="009A1BA8" w:rsidRPr="009A1BA8">
        <w:rPr>
          <w:rFonts w:ascii="宋体" w:eastAsia="宋体" w:hAnsi="宋体" w:cs="宋体" w:hint="eastAsia"/>
          <w:bCs/>
          <w:sz w:val="28"/>
          <w:szCs w:val="28"/>
          <w:lang w:eastAsia="zh-CN" w:bidi="en-US"/>
        </w:rPr>
        <w:t>一般项目：股权投资管理，投资管理，资产管理，投资咨询。（除依法须经批准的项目外，凭营业执照依法自主开展经营活动）</w:t>
      </w:r>
    </w:p>
    <w:p w14:paraId="69F1C8F3" w14:textId="67E070E4" w:rsidR="00F11371" w:rsidRDefault="009A1BA8"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sidRPr="009A1BA8">
        <w:rPr>
          <w:rFonts w:ascii="宋体" w:eastAsia="宋体" w:hAnsi="宋体" w:cs="宋体"/>
          <w:bCs/>
          <w:sz w:val="28"/>
          <w:szCs w:val="28"/>
          <w:lang w:eastAsia="zh-CN" w:bidi="en-US"/>
        </w:rPr>
        <w:t>2021</w:t>
      </w:r>
      <w:r w:rsidRPr="009A1BA8">
        <w:rPr>
          <w:rFonts w:ascii="宋体" w:eastAsia="宋体" w:hAnsi="宋体" w:cs="宋体" w:hint="eastAsia"/>
          <w:bCs/>
          <w:sz w:val="28"/>
          <w:szCs w:val="28"/>
          <w:lang w:eastAsia="zh-CN" w:bidi="en-US"/>
        </w:rPr>
        <w:t>年</w:t>
      </w:r>
      <w:r w:rsidRPr="009A1BA8">
        <w:rPr>
          <w:rFonts w:ascii="宋体" w:eastAsia="宋体" w:hAnsi="宋体" w:cs="宋体"/>
          <w:bCs/>
          <w:sz w:val="28"/>
          <w:szCs w:val="28"/>
          <w:lang w:eastAsia="zh-CN" w:bidi="en-US"/>
        </w:rPr>
        <w:t>6</w:t>
      </w:r>
      <w:r w:rsidRPr="009A1BA8">
        <w:rPr>
          <w:rFonts w:ascii="宋体" w:eastAsia="宋体" w:hAnsi="宋体" w:cs="宋体" w:hint="eastAsia"/>
          <w:bCs/>
          <w:sz w:val="28"/>
          <w:szCs w:val="28"/>
          <w:lang w:eastAsia="zh-CN" w:bidi="en-US"/>
        </w:rPr>
        <w:t>月</w:t>
      </w:r>
      <w:r w:rsidRPr="009A1BA8">
        <w:rPr>
          <w:rFonts w:ascii="宋体" w:eastAsia="宋体" w:hAnsi="宋体" w:cs="宋体"/>
          <w:bCs/>
          <w:sz w:val="28"/>
          <w:szCs w:val="28"/>
          <w:lang w:eastAsia="zh-CN" w:bidi="en-US"/>
        </w:rPr>
        <w:t>8</w:t>
      </w:r>
      <w:r w:rsidRPr="009A1BA8">
        <w:rPr>
          <w:rFonts w:ascii="宋体" w:eastAsia="宋体" w:hAnsi="宋体" w:cs="宋体" w:hint="eastAsia"/>
          <w:bCs/>
          <w:sz w:val="28"/>
          <w:szCs w:val="28"/>
          <w:lang w:eastAsia="zh-CN" w:bidi="en-US"/>
        </w:rPr>
        <w:t>日，中金私募在基金业协会登记为私募基金管理人，登记编号为</w:t>
      </w:r>
      <w:r w:rsidRPr="009A1BA8">
        <w:rPr>
          <w:rFonts w:ascii="宋体" w:eastAsia="宋体" w:hAnsi="宋体" w:cs="宋体"/>
          <w:bCs/>
          <w:sz w:val="28"/>
          <w:szCs w:val="28"/>
          <w:lang w:eastAsia="zh-CN" w:bidi="en-US"/>
        </w:rPr>
        <w:t>GC2600032106</w:t>
      </w:r>
      <w:r w:rsidRPr="009A1BA8">
        <w:rPr>
          <w:rFonts w:ascii="宋体" w:eastAsia="宋体" w:hAnsi="宋体" w:cs="宋体" w:hint="eastAsia"/>
          <w:bCs/>
          <w:sz w:val="28"/>
          <w:szCs w:val="28"/>
          <w:lang w:eastAsia="zh-CN" w:bidi="en-US"/>
        </w:rPr>
        <w:t>。主要管理人员：董事长龙亮，总经理单俊葆，合</w:t>
      </w:r>
      <w:proofErr w:type="gramStart"/>
      <w:r w:rsidRPr="009A1BA8">
        <w:rPr>
          <w:rFonts w:ascii="宋体" w:eastAsia="宋体" w:hAnsi="宋体" w:cs="宋体" w:hint="eastAsia"/>
          <w:bCs/>
          <w:sz w:val="28"/>
          <w:szCs w:val="28"/>
          <w:lang w:eastAsia="zh-CN" w:bidi="en-US"/>
        </w:rPr>
        <w:t>规风控</w:t>
      </w:r>
      <w:proofErr w:type="gramEnd"/>
      <w:r w:rsidRPr="009A1BA8">
        <w:rPr>
          <w:rFonts w:ascii="宋体" w:eastAsia="宋体" w:hAnsi="宋体" w:cs="宋体" w:hint="eastAsia"/>
          <w:bCs/>
          <w:sz w:val="28"/>
          <w:szCs w:val="28"/>
          <w:lang w:eastAsia="zh-CN" w:bidi="en-US"/>
        </w:rPr>
        <w:t>负责人周靖。</w:t>
      </w:r>
    </w:p>
    <w:p w14:paraId="4505545A" w14:textId="2D612FBC" w:rsidR="00CF200F" w:rsidRDefault="00CF200F" w:rsidP="00CF200F">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中金私募系中国国际金融股份有限公司全资子公司。中金私募与公司之间不存在关联关系，不存在直接或间接持有公司股份、拟增持公司股份的情况，与公司不存在相关利益安排，与第三方不存在其他影响公司利益的安排。</w:t>
      </w:r>
    </w:p>
    <w:p w14:paraId="063C9367" w14:textId="45679C8B" w:rsidR="00CF200F" w:rsidRPr="00C76A2E" w:rsidRDefault="00CF200F" w:rsidP="00CF200F">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sidRPr="00233C4E">
        <w:rPr>
          <w:rFonts w:ascii="宋体" w:eastAsia="宋体" w:hAnsi="宋体" w:cs="宋体" w:hint="eastAsia"/>
          <w:bCs/>
          <w:sz w:val="28"/>
          <w:szCs w:val="28"/>
          <w:lang w:eastAsia="zh-CN" w:bidi="en-US"/>
        </w:rPr>
        <w:t>最近一年主要财务指标：截至2</w:t>
      </w:r>
      <w:r w:rsidRPr="00233C4E">
        <w:rPr>
          <w:rFonts w:ascii="宋体" w:eastAsia="宋体" w:hAnsi="宋体" w:cs="宋体"/>
          <w:bCs/>
          <w:sz w:val="28"/>
          <w:szCs w:val="28"/>
          <w:lang w:eastAsia="zh-CN" w:bidi="en-US"/>
        </w:rPr>
        <w:t>022</w:t>
      </w:r>
      <w:r w:rsidRPr="00233C4E">
        <w:rPr>
          <w:rFonts w:ascii="宋体" w:eastAsia="宋体" w:hAnsi="宋体" w:cs="宋体" w:hint="eastAsia"/>
          <w:bCs/>
          <w:sz w:val="28"/>
          <w:szCs w:val="28"/>
          <w:lang w:eastAsia="zh-CN" w:bidi="en-US"/>
        </w:rPr>
        <w:t>年</w:t>
      </w:r>
      <w:r w:rsidR="00233C4E" w:rsidRPr="00233C4E">
        <w:rPr>
          <w:rFonts w:ascii="宋体" w:eastAsia="宋体" w:hAnsi="宋体" w:cs="宋体"/>
          <w:bCs/>
          <w:sz w:val="28"/>
          <w:szCs w:val="28"/>
          <w:lang w:eastAsia="zh-CN" w:bidi="en-US"/>
        </w:rPr>
        <w:t>12</w:t>
      </w:r>
      <w:r w:rsidR="00FF32C6" w:rsidRPr="00233C4E">
        <w:rPr>
          <w:rFonts w:ascii="宋体" w:eastAsia="宋体" w:hAnsi="宋体" w:cs="宋体" w:hint="eastAsia"/>
          <w:bCs/>
          <w:sz w:val="28"/>
          <w:szCs w:val="28"/>
          <w:lang w:eastAsia="zh-CN" w:bidi="en-US"/>
        </w:rPr>
        <w:t>月</w:t>
      </w:r>
      <w:r w:rsidR="00233C4E" w:rsidRPr="00233C4E">
        <w:rPr>
          <w:rFonts w:ascii="宋体" w:eastAsia="宋体" w:hAnsi="宋体" w:cs="宋体" w:hint="eastAsia"/>
          <w:bCs/>
          <w:sz w:val="28"/>
          <w:szCs w:val="28"/>
          <w:lang w:eastAsia="zh-CN" w:bidi="en-US"/>
        </w:rPr>
        <w:t>3</w:t>
      </w:r>
      <w:r w:rsidR="00233C4E" w:rsidRPr="00233C4E">
        <w:rPr>
          <w:rFonts w:ascii="宋体" w:eastAsia="宋体" w:hAnsi="宋体" w:cs="宋体"/>
          <w:bCs/>
          <w:sz w:val="28"/>
          <w:szCs w:val="28"/>
          <w:lang w:eastAsia="zh-CN" w:bidi="en-US"/>
        </w:rPr>
        <w:t>1日</w:t>
      </w:r>
      <w:r w:rsidRPr="00233C4E">
        <w:rPr>
          <w:rFonts w:ascii="宋体" w:eastAsia="宋体" w:hAnsi="宋体" w:cs="宋体" w:hint="eastAsia"/>
          <w:bCs/>
          <w:sz w:val="28"/>
          <w:szCs w:val="28"/>
          <w:lang w:eastAsia="zh-CN" w:bidi="en-US"/>
        </w:rPr>
        <w:t>，</w:t>
      </w:r>
      <w:r w:rsidR="000E1DE1">
        <w:rPr>
          <w:rFonts w:ascii="宋体" w:eastAsia="宋体" w:hAnsi="宋体" w:cs="宋体" w:hint="eastAsia"/>
          <w:bCs/>
          <w:sz w:val="28"/>
          <w:szCs w:val="28"/>
          <w:lang w:eastAsia="zh-CN" w:bidi="en-US"/>
        </w:rPr>
        <w:t>总资产</w:t>
      </w:r>
      <w:r w:rsidR="009F71F7">
        <w:rPr>
          <w:rFonts w:ascii="宋体" w:eastAsia="宋体" w:hAnsi="宋体" w:cs="宋体" w:hint="eastAsia"/>
          <w:bCs/>
          <w:sz w:val="28"/>
          <w:szCs w:val="28"/>
          <w:lang w:eastAsia="zh-CN" w:bidi="en-US"/>
        </w:rPr>
        <w:t>人民币</w:t>
      </w:r>
      <w:r w:rsidR="00233C4E" w:rsidRPr="00233C4E">
        <w:rPr>
          <w:rFonts w:ascii="宋体" w:eastAsia="宋体" w:hAnsi="宋体" w:cs="宋体" w:hint="eastAsia"/>
          <w:bCs/>
          <w:sz w:val="28"/>
          <w:szCs w:val="28"/>
          <w:lang w:eastAsia="zh-CN" w:bidi="en-US"/>
        </w:rPr>
        <w:t>8</w:t>
      </w:r>
      <w:r w:rsidR="00233C4E" w:rsidRPr="00233C4E">
        <w:rPr>
          <w:rFonts w:ascii="宋体" w:eastAsia="宋体" w:hAnsi="宋体" w:cs="宋体"/>
          <w:bCs/>
          <w:sz w:val="28"/>
          <w:szCs w:val="28"/>
          <w:lang w:eastAsia="zh-CN" w:bidi="en-US"/>
        </w:rPr>
        <w:t>1</w:t>
      </w:r>
      <w:r w:rsidR="009A1BA8" w:rsidRPr="00233C4E">
        <w:rPr>
          <w:rFonts w:ascii="宋体" w:eastAsia="宋体" w:hAnsi="宋体" w:cs="宋体" w:hint="eastAsia"/>
          <w:bCs/>
          <w:sz w:val="28"/>
          <w:szCs w:val="28"/>
          <w:lang w:eastAsia="zh-CN" w:bidi="en-US"/>
        </w:rPr>
        <w:t>,</w:t>
      </w:r>
      <w:r w:rsidR="00233C4E" w:rsidRPr="00233C4E">
        <w:rPr>
          <w:rFonts w:ascii="宋体" w:eastAsia="宋体" w:hAnsi="宋体" w:cs="宋体"/>
          <w:bCs/>
          <w:sz w:val="28"/>
          <w:szCs w:val="28"/>
          <w:lang w:eastAsia="zh-CN" w:bidi="en-US"/>
        </w:rPr>
        <w:t>466.87</w:t>
      </w:r>
      <w:r w:rsidR="009A1BA8" w:rsidRPr="00233C4E">
        <w:rPr>
          <w:rFonts w:ascii="宋体" w:eastAsia="宋体" w:hAnsi="宋体" w:cs="宋体"/>
          <w:bCs/>
          <w:sz w:val="28"/>
          <w:szCs w:val="28"/>
          <w:lang w:eastAsia="zh-CN" w:bidi="en-US"/>
        </w:rPr>
        <w:t>万元</w:t>
      </w:r>
      <w:r w:rsidR="00233C4E" w:rsidRPr="00233C4E">
        <w:rPr>
          <w:rFonts w:ascii="宋体" w:eastAsia="宋体" w:hAnsi="宋体" w:cs="宋体" w:hint="eastAsia"/>
          <w:bCs/>
          <w:sz w:val="28"/>
          <w:szCs w:val="28"/>
          <w:lang w:eastAsia="zh-CN" w:bidi="en-US"/>
        </w:rPr>
        <w:t>，</w:t>
      </w:r>
      <w:r w:rsidRPr="00233C4E">
        <w:rPr>
          <w:rFonts w:ascii="宋体" w:eastAsia="宋体" w:hAnsi="宋体" w:cs="宋体" w:hint="eastAsia"/>
          <w:bCs/>
          <w:sz w:val="28"/>
          <w:szCs w:val="28"/>
          <w:lang w:eastAsia="zh-CN" w:bidi="en-US"/>
        </w:rPr>
        <w:t>净</w:t>
      </w:r>
      <w:r w:rsidR="000E1DE1" w:rsidRPr="00233C4E">
        <w:rPr>
          <w:rFonts w:ascii="宋体" w:eastAsia="宋体" w:hAnsi="宋体" w:cs="宋体" w:hint="eastAsia"/>
          <w:bCs/>
          <w:sz w:val="28"/>
          <w:szCs w:val="28"/>
          <w:lang w:eastAsia="zh-CN" w:bidi="en-US"/>
        </w:rPr>
        <w:t>资产</w:t>
      </w:r>
      <w:r w:rsidR="009F71F7">
        <w:rPr>
          <w:rFonts w:ascii="宋体" w:eastAsia="宋体" w:hAnsi="宋体" w:cs="宋体" w:hint="eastAsia"/>
          <w:bCs/>
          <w:sz w:val="28"/>
          <w:szCs w:val="28"/>
          <w:lang w:eastAsia="zh-CN" w:bidi="en-US"/>
        </w:rPr>
        <w:t>人民币</w:t>
      </w:r>
      <w:r w:rsidR="00233C4E" w:rsidRPr="00233C4E">
        <w:rPr>
          <w:rFonts w:ascii="宋体" w:eastAsia="宋体" w:hAnsi="宋体" w:cs="宋体" w:hint="eastAsia"/>
          <w:bCs/>
          <w:sz w:val="28"/>
          <w:szCs w:val="28"/>
          <w:lang w:eastAsia="zh-CN" w:bidi="en-US"/>
        </w:rPr>
        <w:t>5</w:t>
      </w:r>
      <w:r w:rsidR="00233C4E" w:rsidRPr="00233C4E">
        <w:rPr>
          <w:rFonts w:ascii="宋体" w:eastAsia="宋体" w:hAnsi="宋体" w:cs="宋体"/>
          <w:bCs/>
          <w:sz w:val="28"/>
          <w:szCs w:val="28"/>
          <w:lang w:eastAsia="zh-CN" w:bidi="en-US"/>
        </w:rPr>
        <w:t>6,185.79</w:t>
      </w:r>
      <w:r w:rsidR="00233C4E" w:rsidRPr="00233C4E">
        <w:rPr>
          <w:rFonts w:ascii="宋体" w:eastAsia="宋体" w:hAnsi="宋体" w:cs="宋体" w:hint="eastAsia"/>
          <w:bCs/>
          <w:sz w:val="28"/>
          <w:szCs w:val="28"/>
          <w:lang w:eastAsia="zh-CN" w:bidi="en-US"/>
        </w:rPr>
        <w:t>万元，2</w:t>
      </w:r>
      <w:r w:rsidR="00233C4E" w:rsidRPr="00233C4E">
        <w:rPr>
          <w:rFonts w:ascii="宋体" w:eastAsia="宋体" w:hAnsi="宋体" w:cs="宋体"/>
          <w:bCs/>
          <w:sz w:val="28"/>
          <w:szCs w:val="28"/>
          <w:lang w:eastAsia="zh-CN" w:bidi="en-US"/>
        </w:rPr>
        <w:t>022年度，实现</w:t>
      </w:r>
      <w:r w:rsidR="00FF32C6" w:rsidRPr="00233C4E">
        <w:rPr>
          <w:rFonts w:ascii="宋体" w:eastAsia="宋体" w:hAnsi="宋体" w:cs="宋体" w:hint="eastAsia"/>
          <w:bCs/>
          <w:sz w:val="28"/>
          <w:szCs w:val="28"/>
          <w:lang w:eastAsia="zh-CN" w:bidi="en-US"/>
        </w:rPr>
        <w:t>营业收入</w:t>
      </w:r>
      <w:r w:rsidR="009F71F7">
        <w:rPr>
          <w:rFonts w:ascii="宋体" w:eastAsia="宋体" w:hAnsi="宋体" w:cs="宋体" w:hint="eastAsia"/>
          <w:bCs/>
          <w:sz w:val="28"/>
          <w:szCs w:val="28"/>
          <w:lang w:eastAsia="zh-CN" w:bidi="en-US"/>
        </w:rPr>
        <w:t>人民币</w:t>
      </w:r>
      <w:r w:rsidR="00233C4E" w:rsidRPr="00233C4E">
        <w:rPr>
          <w:rFonts w:ascii="宋体" w:eastAsia="宋体" w:hAnsi="宋体" w:cs="宋体"/>
          <w:bCs/>
          <w:sz w:val="28"/>
          <w:szCs w:val="28"/>
          <w:lang w:eastAsia="zh-CN" w:bidi="en-US"/>
        </w:rPr>
        <w:t>61,120.03</w:t>
      </w:r>
      <w:r w:rsidR="00FF32C6" w:rsidRPr="00233C4E">
        <w:rPr>
          <w:rFonts w:ascii="宋体" w:eastAsia="宋体" w:hAnsi="宋体" w:cs="宋体" w:hint="eastAsia"/>
          <w:bCs/>
          <w:sz w:val="28"/>
          <w:szCs w:val="28"/>
          <w:lang w:eastAsia="zh-CN" w:bidi="en-US"/>
        </w:rPr>
        <w:t>万元、净利润</w:t>
      </w:r>
      <w:r w:rsidR="009F71F7">
        <w:rPr>
          <w:rFonts w:ascii="宋体" w:eastAsia="宋体" w:hAnsi="宋体" w:cs="宋体" w:hint="eastAsia"/>
          <w:bCs/>
          <w:sz w:val="28"/>
          <w:szCs w:val="28"/>
          <w:lang w:eastAsia="zh-CN" w:bidi="en-US"/>
        </w:rPr>
        <w:t>人民币</w:t>
      </w:r>
      <w:r w:rsidR="00233C4E" w:rsidRPr="00233C4E">
        <w:rPr>
          <w:rFonts w:ascii="宋体" w:eastAsia="宋体" w:hAnsi="宋体" w:cs="宋体" w:hint="eastAsia"/>
          <w:bCs/>
          <w:sz w:val="28"/>
          <w:szCs w:val="28"/>
          <w:lang w:eastAsia="zh-CN" w:bidi="en-US"/>
        </w:rPr>
        <w:t>3</w:t>
      </w:r>
      <w:r w:rsidR="00233C4E" w:rsidRPr="00233C4E">
        <w:rPr>
          <w:rFonts w:ascii="宋体" w:eastAsia="宋体" w:hAnsi="宋体" w:cs="宋体"/>
          <w:bCs/>
          <w:sz w:val="28"/>
          <w:szCs w:val="28"/>
          <w:lang w:eastAsia="zh-CN" w:bidi="en-US"/>
        </w:rPr>
        <w:t>9,261.99</w:t>
      </w:r>
      <w:r w:rsidR="00233C4E">
        <w:rPr>
          <w:rFonts w:ascii="宋体" w:eastAsia="宋体" w:hAnsi="宋体" w:cs="宋体" w:hint="eastAsia"/>
          <w:bCs/>
          <w:sz w:val="28"/>
          <w:szCs w:val="28"/>
          <w:lang w:eastAsia="zh-CN" w:bidi="en-US"/>
        </w:rPr>
        <w:t>万元</w:t>
      </w:r>
      <w:r w:rsidR="00233C4E" w:rsidRPr="00233C4E">
        <w:rPr>
          <w:rFonts w:ascii="宋体" w:eastAsia="宋体" w:hAnsi="宋体" w:cs="宋体"/>
          <w:bCs/>
          <w:sz w:val="28"/>
          <w:szCs w:val="28"/>
          <w:lang w:eastAsia="zh-CN" w:bidi="en-US"/>
        </w:rPr>
        <w:t>(</w:t>
      </w:r>
      <w:r w:rsidR="00233C4E" w:rsidRPr="00233C4E">
        <w:rPr>
          <w:rFonts w:ascii="宋体" w:eastAsia="宋体" w:hAnsi="宋体" w:cs="宋体" w:hint="eastAsia"/>
          <w:bCs/>
          <w:sz w:val="28"/>
          <w:szCs w:val="28"/>
          <w:lang w:eastAsia="zh-CN" w:bidi="en-US"/>
        </w:rPr>
        <w:t>上述为</w:t>
      </w:r>
      <w:r w:rsidR="00233C4E">
        <w:rPr>
          <w:rFonts w:ascii="宋体" w:eastAsia="宋体" w:hAnsi="宋体" w:cs="宋体"/>
          <w:bCs/>
          <w:sz w:val="28"/>
          <w:szCs w:val="28"/>
          <w:lang w:eastAsia="zh-CN" w:bidi="en-US"/>
        </w:rPr>
        <w:t>2022</w:t>
      </w:r>
      <w:r w:rsidR="00233C4E">
        <w:rPr>
          <w:rFonts w:ascii="宋体" w:eastAsia="宋体" w:hAnsi="宋体" w:cs="宋体" w:hint="eastAsia"/>
          <w:bCs/>
          <w:sz w:val="28"/>
          <w:szCs w:val="28"/>
          <w:lang w:eastAsia="zh-CN" w:bidi="en-US"/>
        </w:rPr>
        <w:t>年度经审计数据)</w:t>
      </w:r>
      <w:r w:rsidR="00233C4E" w:rsidRPr="00233C4E">
        <w:rPr>
          <w:rFonts w:ascii="宋体" w:eastAsia="宋体" w:hAnsi="宋体" w:cs="宋体" w:hint="eastAsia"/>
          <w:bCs/>
          <w:sz w:val="28"/>
          <w:szCs w:val="28"/>
          <w:lang w:eastAsia="zh-CN" w:bidi="en-US"/>
        </w:rPr>
        <w:t>。</w:t>
      </w:r>
    </w:p>
    <w:p w14:paraId="15B0005F" w14:textId="6C53EC36" w:rsidR="00F11371" w:rsidRDefault="00FF32C6"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（二）</w:t>
      </w:r>
      <w:r w:rsidR="00A9636A">
        <w:rPr>
          <w:rFonts w:ascii="宋体" w:eastAsia="宋体" w:hAnsi="宋体" w:cs="宋体" w:hint="eastAsia"/>
          <w:bCs/>
          <w:sz w:val="28"/>
          <w:szCs w:val="28"/>
          <w:lang w:eastAsia="zh-CN" w:bidi="en-US"/>
        </w:rPr>
        <w:t>有限</w:t>
      </w:r>
      <w:r>
        <w:rPr>
          <w:rFonts w:ascii="宋体" w:eastAsia="宋体" w:hAnsi="宋体" w:cs="宋体" w:hint="eastAsia"/>
          <w:bCs/>
          <w:sz w:val="28"/>
          <w:szCs w:val="28"/>
          <w:lang w:eastAsia="zh-CN" w:bidi="en-US"/>
        </w:rPr>
        <w:t>合伙人的基本情况</w:t>
      </w:r>
      <w:r w:rsidR="00446A84">
        <w:rPr>
          <w:rFonts w:ascii="宋体" w:eastAsia="宋体" w:hAnsi="宋体" w:cs="宋体" w:hint="eastAsia"/>
          <w:bCs/>
          <w:sz w:val="28"/>
          <w:szCs w:val="28"/>
          <w:lang w:eastAsia="zh-CN" w:bidi="en-US"/>
        </w:rPr>
        <w:t>：</w:t>
      </w:r>
    </w:p>
    <w:p w14:paraId="61EC70DD" w14:textId="3A90B9B5" w:rsidR="00633BDE" w:rsidRDefault="004A65A3"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截至</w:t>
      </w:r>
      <w:r w:rsidRPr="004A65A3">
        <w:rPr>
          <w:rFonts w:ascii="宋体" w:eastAsia="宋体" w:hAnsi="宋体" w:cs="宋体" w:hint="eastAsia"/>
          <w:bCs/>
          <w:sz w:val="28"/>
          <w:szCs w:val="28"/>
          <w:lang w:eastAsia="zh-CN" w:bidi="en-US"/>
        </w:rPr>
        <w:t>本公告披露日，</w:t>
      </w:r>
      <w:r w:rsidR="00A9636A">
        <w:rPr>
          <w:rFonts w:ascii="宋体" w:eastAsia="宋体" w:hAnsi="宋体" w:cs="宋体" w:hint="eastAsia"/>
          <w:bCs/>
          <w:sz w:val="28"/>
          <w:szCs w:val="28"/>
          <w:lang w:eastAsia="zh-CN" w:bidi="en-US"/>
        </w:rPr>
        <w:t>除投资公司外，其他有限</w:t>
      </w:r>
      <w:r w:rsidR="00427924">
        <w:rPr>
          <w:rFonts w:ascii="宋体" w:eastAsia="宋体" w:hAnsi="宋体" w:cs="宋体" w:hint="eastAsia"/>
          <w:bCs/>
          <w:sz w:val="28"/>
          <w:szCs w:val="28"/>
          <w:lang w:eastAsia="zh-CN" w:bidi="en-US"/>
        </w:rPr>
        <w:t>合伙人</w:t>
      </w:r>
      <w:r w:rsidR="00633BDE">
        <w:rPr>
          <w:rFonts w:ascii="宋体" w:eastAsia="宋体" w:hAnsi="宋体" w:cs="宋体" w:hint="eastAsia"/>
          <w:bCs/>
          <w:sz w:val="28"/>
          <w:szCs w:val="28"/>
          <w:lang w:eastAsia="zh-CN" w:bidi="en-US"/>
        </w:rPr>
        <w:t>（以基金业协</w:t>
      </w:r>
      <w:r w:rsidR="00633BDE">
        <w:rPr>
          <w:rFonts w:ascii="宋体" w:eastAsia="宋体" w:hAnsi="宋体" w:cs="宋体" w:hint="eastAsia"/>
          <w:bCs/>
          <w:sz w:val="28"/>
          <w:szCs w:val="28"/>
          <w:lang w:eastAsia="zh-CN" w:bidi="en-US"/>
        </w:rPr>
        <w:lastRenderedPageBreak/>
        <w:t>会最终备案更新为准）分别是：</w:t>
      </w:r>
    </w:p>
    <w:p w14:paraId="7FD62A00" w14:textId="3FA55597" w:rsidR="00427924" w:rsidRDefault="00427924"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sidRPr="00427924">
        <w:rPr>
          <w:rFonts w:ascii="宋体" w:eastAsia="宋体" w:hAnsi="宋体" w:cs="宋体" w:hint="eastAsia"/>
          <w:bCs/>
          <w:sz w:val="28"/>
          <w:szCs w:val="28"/>
          <w:lang w:eastAsia="zh-CN" w:bidi="en-US"/>
        </w:rPr>
        <w:t>无锡锡山产业投资合伙企业（有限合伙）、无锡锡东产业投资中心（有限合伙）、成都交投资本管理有限责任公司、重庆三峡水利电力投资有限公司、江苏金财投资有限公司、兴业财富资产管理有限公司、上海张江科技创业投资有限公司、</w:t>
      </w:r>
      <w:proofErr w:type="gramStart"/>
      <w:r w:rsidRPr="00427924">
        <w:rPr>
          <w:rFonts w:ascii="宋体" w:eastAsia="宋体" w:hAnsi="宋体" w:cs="宋体" w:hint="eastAsia"/>
          <w:bCs/>
          <w:sz w:val="28"/>
          <w:szCs w:val="28"/>
          <w:lang w:eastAsia="zh-CN" w:bidi="en-US"/>
        </w:rPr>
        <w:t>弘康人寿保险</w:t>
      </w:r>
      <w:proofErr w:type="gramEnd"/>
      <w:r w:rsidRPr="00427924">
        <w:rPr>
          <w:rFonts w:ascii="宋体" w:eastAsia="宋体" w:hAnsi="宋体" w:cs="宋体" w:hint="eastAsia"/>
          <w:bCs/>
          <w:sz w:val="28"/>
          <w:szCs w:val="28"/>
          <w:lang w:eastAsia="zh-CN" w:bidi="en-US"/>
        </w:rPr>
        <w:t>股份有限公司、重庆机电控股集团信博投资管理有限公司、绍兴市国鼎私募基金管理有限公司、安澜保险经纪有限公司、</w:t>
      </w:r>
      <w:proofErr w:type="gramStart"/>
      <w:r w:rsidRPr="00427924">
        <w:rPr>
          <w:rFonts w:ascii="宋体" w:eastAsia="宋体" w:hAnsi="宋体" w:cs="宋体" w:hint="eastAsia"/>
          <w:bCs/>
          <w:sz w:val="28"/>
          <w:szCs w:val="28"/>
          <w:lang w:eastAsia="zh-CN" w:bidi="en-US"/>
        </w:rPr>
        <w:t>湖州植鼎股权</w:t>
      </w:r>
      <w:proofErr w:type="gramEnd"/>
      <w:r w:rsidRPr="00427924">
        <w:rPr>
          <w:rFonts w:ascii="宋体" w:eastAsia="宋体" w:hAnsi="宋体" w:cs="宋体" w:hint="eastAsia"/>
          <w:bCs/>
          <w:sz w:val="28"/>
          <w:szCs w:val="28"/>
          <w:lang w:eastAsia="zh-CN" w:bidi="en-US"/>
        </w:rPr>
        <w:t>投资合伙企业（有限合伙）、共青城</w:t>
      </w:r>
      <w:proofErr w:type="gramStart"/>
      <w:r w:rsidRPr="00427924">
        <w:rPr>
          <w:rFonts w:ascii="宋体" w:eastAsia="宋体" w:hAnsi="宋体" w:cs="宋体" w:hint="eastAsia"/>
          <w:bCs/>
          <w:sz w:val="28"/>
          <w:szCs w:val="28"/>
          <w:lang w:eastAsia="zh-CN" w:bidi="en-US"/>
        </w:rPr>
        <w:t>凯</w:t>
      </w:r>
      <w:proofErr w:type="gramEnd"/>
      <w:r w:rsidRPr="00427924">
        <w:rPr>
          <w:rFonts w:ascii="宋体" w:eastAsia="宋体" w:hAnsi="宋体" w:cs="宋体" w:hint="eastAsia"/>
          <w:bCs/>
          <w:sz w:val="28"/>
          <w:szCs w:val="28"/>
          <w:lang w:eastAsia="zh-CN" w:bidi="en-US"/>
        </w:rPr>
        <w:t>胜股权投资</w:t>
      </w:r>
      <w:proofErr w:type="gramStart"/>
      <w:r w:rsidRPr="00427924">
        <w:rPr>
          <w:rFonts w:ascii="宋体" w:eastAsia="宋体" w:hAnsi="宋体" w:cs="宋体" w:hint="eastAsia"/>
          <w:bCs/>
          <w:sz w:val="28"/>
          <w:szCs w:val="28"/>
          <w:lang w:eastAsia="zh-CN" w:bidi="en-US"/>
        </w:rPr>
        <w:t>母基金</w:t>
      </w:r>
      <w:proofErr w:type="gramEnd"/>
      <w:r w:rsidRPr="00427924">
        <w:rPr>
          <w:rFonts w:ascii="宋体" w:eastAsia="宋体" w:hAnsi="宋体" w:cs="宋体" w:hint="eastAsia"/>
          <w:bCs/>
          <w:sz w:val="28"/>
          <w:szCs w:val="28"/>
          <w:lang w:eastAsia="zh-CN" w:bidi="en-US"/>
        </w:rPr>
        <w:t>合伙企业（有限合伙）、共青城</w:t>
      </w:r>
      <w:proofErr w:type="gramStart"/>
      <w:r w:rsidRPr="00427924">
        <w:rPr>
          <w:rFonts w:ascii="宋体" w:eastAsia="宋体" w:hAnsi="宋体" w:cs="宋体" w:hint="eastAsia"/>
          <w:bCs/>
          <w:sz w:val="28"/>
          <w:szCs w:val="28"/>
          <w:lang w:eastAsia="zh-CN" w:bidi="en-US"/>
        </w:rPr>
        <w:t>凯</w:t>
      </w:r>
      <w:proofErr w:type="gramEnd"/>
      <w:r w:rsidRPr="00427924">
        <w:rPr>
          <w:rFonts w:ascii="宋体" w:eastAsia="宋体" w:hAnsi="宋体" w:cs="宋体" w:hint="eastAsia"/>
          <w:bCs/>
          <w:sz w:val="28"/>
          <w:szCs w:val="28"/>
          <w:lang w:eastAsia="zh-CN" w:bidi="en-US"/>
        </w:rPr>
        <w:t>润投资合伙企业（有限合伙）。</w:t>
      </w:r>
    </w:p>
    <w:p w14:paraId="6A6EF109" w14:textId="655CDA86" w:rsidR="00F11371" w:rsidRDefault="00633BDE"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Pr>
          <w:rFonts w:ascii="宋体" w:eastAsia="宋体" w:hAnsi="宋体" w:cs="宋体" w:hint="eastAsia"/>
          <w:bCs/>
          <w:sz w:val="28"/>
          <w:szCs w:val="28"/>
          <w:lang w:eastAsia="zh-CN" w:bidi="en-US"/>
        </w:rPr>
        <w:t>上述各</w:t>
      </w:r>
      <w:r w:rsidR="00FF32C6">
        <w:rPr>
          <w:rFonts w:ascii="宋体" w:eastAsia="宋体" w:hAnsi="宋体" w:cs="宋体" w:hint="eastAsia"/>
          <w:bCs/>
          <w:sz w:val="28"/>
          <w:szCs w:val="28"/>
          <w:lang w:eastAsia="zh-CN" w:bidi="en-US"/>
        </w:rPr>
        <w:t>合伙人</w:t>
      </w:r>
      <w:r w:rsidR="00FF32C6" w:rsidRPr="00FF32C6">
        <w:rPr>
          <w:rFonts w:ascii="宋体" w:eastAsia="宋体" w:hAnsi="宋体" w:cs="宋体" w:hint="eastAsia"/>
          <w:bCs/>
          <w:sz w:val="28"/>
          <w:szCs w:val="28"/>
          <w:lang w:eastAsia="zh-CN" w:bidi="en-US"/>
        </w:rPr>
        <w:t>与公司之间不存在关联关系，不存在直接或间接持有公司股份、拟增持公司股份的情况，与公司不存在相关利益安排，与第三方不存在其他影响公司利益的安排。</w:t>
      </w:r>
    </w:p>
    <w:p w14:paraId="3B939408" w14:textId="44D14F7B" w:rsidR="009A1BA8" w:rsidRDefault="00850459" w:rsidP="00F11371">
      <w:pPr>
        <w:tabs>
          <w:tab w:val="left" w:pos="1080"/>
        </w:tabs>
        <w:adjustRightInd w:val="0"/>
        <w:snapToGrid w:val="0"/>
        <w:spacing w:line="600" w:lineRule="exact"/>
        <w:ind w:firstLine="560"/>
        <w:jc w:val="both"/>
        <w:rPr>
          <w:rFonts w:ascii="宋体" w:eastAsia="宋体" w:hAnsi="宋体" w:cs="宋体"/>
          <w:bCs/>
          <w:sz w:val="28"/>
          <w:szCs w:val="28"/>
          <w:lang w:eastAsia="zh-CN" w:bidi="en-US"/>
        </w:rPr>
      </w:pPr>
      <w:r w:rsidRPr="00850459">
        <w:rPr>
          <w:rFonts w:ascii="宋体" w:eastAsia="宋体" w:hAnsi="宋体" w:cs="宋体" w:hint="eastAsia"/>
          <w:bCs/>
          <w:sz w:val="28"/>
          <w:szCs w:val="28"/>
          <w:lang w:eastAsia="zh-CN" w:bidi="en-US"/>
        </w:rPr>
        <w:t>标的基金正在募集过程中，</w:t>
      </w:r>
      <w:r w:rsidR="0071461F" w:rsidRPr="009A1BA8">
        <w:rPr>
          <w:rFonts w:ascii="宋体" w:eastAsia="宋体" w:hAnsi="宋体" w:cs="宋体" w:hint="eastAsia"/>
          <w:bCs/>
          <w:sz w:val="28"/>
          <w:szCs w:val="28"/>
          <w:lang w:eastAsia="zh-CN" w:bidi="en-US"/>
        </w:rPr>
        <w:t>最终合伙人名单以</w:t>
      </w:r>
      <w:r w:rsidR="009A1BA8">
        <w:rPr>
          <w:rFonts w:ascii="宋体" w:eastAsia="宋体" w:hAnsi="宋体" w:cs="宋体" w:hint="eastAsia"/>
          <w:bCs/>
          <w:sz w:val="28"/>
          <w:szCs w:val="28"/>
          <w:lang w:eastAsia="zh-CN" w:bidi="en-US"/>
        </w:rPr>
        <w:t>基金业协会</w:t>
      </w:r>
      <w:r w:rsidR="009A1BA8" w:rsidRPr="009A1BA8">
        <w:rPr>
          <w:rFonts w:ascii="宋体" w:eastAsia="宋体" w:hAnsi="宋体" w:cs="宋体" w:hint="eastAsia"/>
          <w:bCs/>
          <w:sz w:val="28"/>
          <w:szCs w:val="28"/>
          <w:lang w:eastAsia="zh-CN" w:bidi="en-US"/>
        </w:rPr>
        <w:t>最终备案</w:t>
      </w:r>
      <w:r w:rsidR="00FD597A">
        <w:rPr>
          <w:rFonts w:ascii="宋体" w:eastAsia="宋体" w:hAnsi="宋体" w:cs="宋体" w:hint="eastAsia"/>
          <w:bCs/>
          <w:sz w:val="28"/>
          <w:szCs w:val="28"/>
          <w:lang w:eastAsia="zh-CN" w:bidi="en-US"/>
        </w:rPr>
        <w:t>更新</w:t>
      </w:r>
      <w:r w:rsidR="009A1BA8" w:rsidRPr="009A1BA8">
        <w:rPr>
          <w:rFonts w:ascii="宋体" w:eastAsia="宋体" w:hAnsi="宋体" w:cs="宋体" w:hint="eastAsia"/>
          <w:bCs/>
          <w:sz w:val="28"/>
          <w:szCs w:val="28"/>
          <w:lang w:eastAsia="zh-CN" w:bidi="en-US"/>
        </w:rPr>
        <w:t>为准</w:t>
      </w:r>
      <w:r w:rsidR="009A1BA8">
        <w:rPr>
          <w:rFonts w:ascii="宋体" w:eastAsia="宋体" w:hAnsi="宋体" w:cs="宋体" w:hint="eastAsia"/>
          <w:bCs/>
          <w:sz w:val="28"/>
          <w:szCs w:val="28"/>
          <w:lang w:eastAsia="zh-CN" w:bidi="en-US"/>
        </w:rPr>
        <w:t>。</w:t>
      </w:r>
    </w:p>
    <w:p w14:paraId="0E276178" w14:textId="77777777" w:rsidR="00120C39" w:rsidRDefault="00120C39" w:rsidP="00F11371">
      <w:pPr>
        <w:tabs>
          <w:tab w:val="left" w:pos="1080"/>
        </w:tabs>
        <w:adjustRightInd w:val="0"/>
        <w:snapToGrid w:val="0"/>
        <w:spacing w:line="600" w:lineRule="exact"/>
        <w:ind w:firstLine="560"/>
        <w:jc w:val="both"/>
        <w:rPr>
          <w:rFonts w:ascii="宋体" w:eastAsia="宋体" w:hAnsi="宋体" w:cs="宋体"/>
          <w:bCs/>
          <w:sz w:val="28"/>
          <w:szCs w:val="28"/>
          <w:highlight w:val="yellow"/>
          <w:lang w:eastAsia="zh-CN" w:bidi="en-US"/>
        </w:rPr>
      </w:pPr>
    </w:p>
    <w:p w14:paraId="5718F701" w14:textId="2CE3026B" w:rsidR="00F11371" w:rsidRPr="00FF32C6" w:rsidRDefault="00FF32C6" w:rsidP="00F11371">
      <w:pPr>
        <w:tabs>
          <w:tab w:val="left" w:pos="1080"/>
        </w:tabs>
        <w:adjustRightInd w:val="0"/>
        <w:snapToGrid w:val="0"/>
        <w:spacing w:line="600" w:lineRule="exact"/>
        <w:ind w:firstLine="560"/>
        <w:jc w:val="both"/>
        <w:rPr>
          <w:rFonts w:asciiTheme="minorEastAsia" w:eastAsiaTheme="minorEastAsia" w:hAnsiTheme="minorEastAsia" w:cstheme="minorEastAsia"/>
          <w:b/>
          <w:bCs/>
          <w:kern w:val="2"/>
          <w:sz w:val="28"/>
          <w:szCs w:val="28"/>
          <w:lang w:eastAsia="zh-CN"/>
        </w:rPr>
      </w:pPr>
      <w:r w:rsidRPr="00FF32C6">
        <w:rPr>
          <w:rFonts w:asciiTheme="minorEastAsia" w:eastAsiaTheme="minorEastAsia" w:hAnsiTheme="minorEastAsia" w:cstheme="minorEastAsia" w:hint="eastAsia"/>
          <w:b/>
          <w:bCs/>
          <w:kern w:val="2"/>
          <w:sz w:val="28"/>
          <w:szCs w:val="28"/>
          <w:lang w:eastAsia="zh-CN"/>
        </w:rPr>
        <w:t>三、</w:t>
      </w:r>
      <w:r w:rsidR="00FD597A">
        <w:rPr>
          <w:rFonts w:asciiTheme="minorEastAsia" w:eastAsiaTheme="minorEastAsia" w:hAnsiTheme="minorEastAsia" w:cstheme="minorEastAsia" w:hint="eastAsia"/>
          <w:b/>
          <w:bCs/>
          <w:kern w:val="2"/>
          <w:sz w:val="28"/>
          <w:szCs w:val="28"/>
          <w:lang w:eastAsia="zh-CN"/>
        </w:rPr>
        <w:t>标的基金</w:t>
      </w:r>
      <w:r w:rsidRPr="00FF32C6">
        <w:rPr>
          <w:rFonts w:asciiTheme="minorEastAsia" w:eastAsiaTheme="minorEastAsia" w:hAnsiTheme="minorEastAsia" w:cstheme="minorEastAsia" w:hint="eastAsia"/>
          <w:b/>
          <w:bCs/>
          <w:kern w:val="2"/>
          <w:sz w:val="28"/>
          <w:szCs w:val="28"/>
          <w:lang w:eastAsia="zh-CN"/>
        </w:rPr>
        <w:t>的基本情况</w:t>
      </w:r>
    </w:p>
    <w:p w14:paraId="2699CC01" w14:textId="36C34EAA" w:rsidR="00FF32C6" w:rsidRDefault="00FF32C6">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（一）基本情况</w:t>
      </w:r>
    </w:p>
    <w:p w14:paraId="7DAD9D4E" w14:textId="4DAAE811" w:rsidR="00FF32C6" w:rsidRDefault="006D4C8D">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名称：</w:t>
      </w:r>
      <w:r w:rsidRPr="006D4C8D">
        <w:rPr>
          <w:rFonts w:asciiTheme="minorEastAsia" w:eastAsiaTheme="minorEastAsia" w:hAnsiTheme="minorEastAsia" w:cstheme="minorEastAsia" w:hint="eastAsia"/>
          <w:kern w:val="2"/>
          <w:sz w:val="28"/>
          <w:szCs w:val="28"/>
          <w:lang w:eastAsia="zh-CN"/>
        </w:rPr>
        <w:t>中金启辰贰期（无锡）新兴产业股权投资基金合伙企业（有限合伙）</w:t>
      </w:r>
      <w:r w:rsidR="00F119BF">
        <w:rPr>
          <w:rFonts w:asciiTheme="minorEastAsia" w:eastAsiaTheme="minorEastAsia" w:hAnsiTheme="minorEastAsia" w:cstheme="minorEastAsia" w:hint="eastAsia"/>
          <w:kern w:val="2"/>
          <w:sz w:val="28"/>
          <w:szCs w:val="28"/>
          <w:lang w:eastAsia="zh-CN"/>
        </w:rPr>
        <w:t>。</w:t>
      </w:r>
      <w:r>
        <w:rPr>
          <w:rFonts w:asciiTheme="minorEastAsia" w:eastAsiaTheme="minorEastAsia" w:hAnsiTheme="minorEastAsia" w:cstheme="minorEastAsia" w:hint="eastAsia"/>
          <w:kern w:val="2"/>
          <w:sz w:val="28"/>
          <w:szCs w:val="28"/>
          <w:lang w:eastAsia="zh-CN"/>
        </w:rPr>
        <w:t>执行事务合伙人可根据本合伙企业的经营需要单方决定变更本合伙企业的名称。</w:t>
      </w:r>
    </w:p>
    <w:p w14:paraId="4DFCE125" w14:textId="39D91977" w:rsidR="006D4C8D" w:rsidRDefault="006D4C8D">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统一社会信用代码：9</w:t>
      </w:r>
      <w:r>
        <w:rPr>
          <w:rFonts w:asciiTheme="minorEastAsia" w:eastAsiaTheme="minorEastAsia" w:hAnsiTheme="minorEastAsia" w:cstheme="minorEastAsia"/>
          <w:kern w:val="2"/>
          <w:sz w:val="28"/>
          <w:szCs w:val="28"/>
          <w:lang w:eastAsia="zh-CN"/>
        </w:rPr>
        <w:t>1320205MA7EDQLK1F</w:t>
      </w:r>
    </w:p>
    <w:p w14:paraId="58B2B3CF" w14:textId="0927D4F4" w:rsidR="006D4C8D" w:rsidRDefault="006D4C8D">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类型：有限合伙企业</w:t>
      </w:r>
    </w:p>
    <w:p w14:paraId="58214305" w14:textId="1B14E6E4" w:rsidR="006D4C8D" w:rsidRDefault="006D4C8D" w:rsidP="00F119BF">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主要经营场所：</w:t>
      </w:r>
      <w:r w:rsidR="00216FCD" w:rsidRPr="00216FCD">
        <w:rPr>
          <w:rFonts w:asciiTheme="minorEastAsia" w:eastAsiaTheme="minorEastAsia" w:hAnsiTheme="minorEastAsia" w:cstheme="minorEastAsia" w:hint="eastAsia"/>
          <w:kern w:val="2"/>
          <w:sz w:val="28"/>
          <w:szCs w:val="28"/>
          <w:lang w:eastAsia="zh-CN"/>
        </w:rPr>
        <w:t>黄浦区中山东二路</w:t>
      </w:r>
      <w:r w:rsidR="00216FCD" w:rsidRPr="00216FCD">
        <w:rPr>
          <w:rFonts w:asciiTheme="minorEastAsia" w:eastAsiaTheme="minorEastAsia" w:hAnsiTheme="minorEastAsia" w:cstheme="minorEastAsia"/>
          <w:kern w:val="2"/>
          <w:sz w:val="28"/>
          <w:szCs w:val="28"/>
          <w:lang w:eastAsia="zh-CN"/>
        </w:rPr>
        <w:t>600</w:t>
      </w:r>
      <w:r w:rsidR="00216FCD" w:rsidRPr="00216FCD">
        <w:rPr>
          <w:rFonts w:asciiTheme="minorEastAsia" w:eastAsiaTheme="minorEastAsia" w:hAnsiTheme="minorEastAsia" w:cstheme="minorEastAsia" w:hint="eastAsia"/>
          <w:kern w:val="2"/>
          <w:sz w:val="28"/>
          <w:szCs w:val="28"/>
          <w:lang w:eastAsia="zh-CN"/>
        </w:rPr>
        <w:t>号外滩金融中心一栋（</w:t>
      </w:r>
      <w:r w:rsidR="00216FCD" w:rsidRPr="00216FCD">
        <w:rPr>
          <w:rFonts w:asciiTheme="minorEastAsia" w:eastAsiaTheme="minorEastAsia" w:hAnsiTheme="minorEastAsia" w:cstheme="minorEastAsia"/>
          <w:kern w:val="2"/>
          <w:sz w:val="28"/>
          <w:szCs w:val="28"/>
          <w:lang w:eastAsia="zh-CN"/>
        </w:rPr>
        <w:t>S1</w:t>
      </w:r>
      <w:r w:rsidR="00216FCD" w:rsidRPr="00216FCD">
        <w:rPr>
          <w:rFonts w:asciiTheme="minorEastAsia" w:eastAsiaTheme="minorEastAsia" w:hAnsiTheme="minorEastAsia" w:cstheme="minorEastAsia" w:hint="eastAsia"/>
          <w:kern w:val="2"/>
          <w:sz w:val="28"/>
          <w:szCs w:val="28"/>
          <w:lang w:eastAsia="zh-CN"/>
        </w:rPr>
        <w:t>）</w:t>
      </w:r>
      <w:r w:rsidR="00216FCD" w:rsidRPr="00216FCD">
        <w:rPr>
          <w:rFonts w:asciiTheme="minorEastAsia" w:eastAsiaTheme="minorEastAsia" w:hAnsiTheme="minorEastAsia" w:cstheme="minorEastAsia"/>
          <w:kern w:val="2"/>
          <w:sz w:val="28"/>
          <w:szCs w:val="28"/>
          <w:lang w:eastAsia="zh-CN"/>
        </w:rPr>
        <w:lastRenderedPageBreak/>
        <w:t>37</w:t>
      </w:r>
      <w:r w:rsidR="00216FCD" w:rsidRPr="00216FCD">
        <w:rPr>
          <w:rFonts w:asciiTheme="minorEastAsia" w:eastAsiaTheme="minorEastAsia" w:hAnsiTheme="minorEastAsia" w:cstheme="minorEastAsia" w:hint="eastAsia"/>
          <w:kern w:val="2"/>
          <w:sz w:val="28"/>
          <w:szCs w:val="28"/>
          <w:lang w:eastAsia="zh-CN"/>
        </w:rPr>
        <w:t>层</w:t>
      </w:r>
      <w:r w:rsidR="00216FCD">
        <w:rPr>
          <w:rFonts w:asciiTheme="minorEastAsia" w:eastAsiaTheme="minorEastAsia" w:hAnsiTheme="minorEastAsia" w:cstheme="minorEastAsia" w:hint="eastAsia"/>
          <w:kern w:val="2"/>
          <w:sz w:val="28"/>
          <w:szCs w:val="28"/>
          <w:lang w:eastAsia="zh-CN"/>
        </w:rPr>
        <w:t>。</w:t>
      </w:r>
      <w:r w:rsidR="00F119BF" w:rsidRPr="00F119BF">
        <w:rPr>
          <w:rFonts w:asciiTheme="minorEastAsia" w:eastAsiaTheme="minorEastAsia" w:hAnsiTheme="minorEastAsia" w:cstheme="minorEastAsia" w:hint="eastAsia"/>
          <w:kern w:val="2"/>
          <w:sz w:val="28"/>
          <w:szCs w:val="28"/>
          <w:lang w:eastAsia="zh-CN"/>
        </w:rPr>
        <w:t>执行事务合伙人可根据本合伙企业的经营需要单方决定变更本合伙企业的</w:t>
      </w:r>
      <w:r w:rsidR="00F119BF" w:rsidRPr="00046A80">
        <w:rPr>
          <w:rFonts w:asciiTheme="minorEastAsia" w:eastAsiaTheme="minorEastAsia" w:hAnsiTheme="minorEastAsia" w:cstheme="minorEastAsia" w:hint="eastAsia"/>
          <w:kern w:val="2"/>
          <w:sz w:val="28"/>
          <w:szCs w:val="28"/>
          <w:lang w:eastAsia="zh-CN"/>
        </w:rPr>
        <w:t>注册地址</w:t>
      </w:r>
      <w:r w:rsidR="00F119BF" w:rsidRPr="00F119BF">
        <w:rPr>
          <w:rFonts w:asciiTheme="minorEastAsia" w:eastAsiaTheme="minorEastAsia" w:hAnsiTheme="minorEastAsia" w:cstheme="minorEastAsia" w:hint="eastAsia"/>
          <w:kern w:val="2"/>
          <w:sz w:val="28"/>
          <w:szCs w:val="28"/>
          <w:lang w:eastAsia="zh-CN"/>
        </w:rPr>
        <w:t>。</w:t>
      </w:r>
    </w:p>
    <w:p w14:paraId="40D2124A" w14:textId="4E8E476C" w:rsidR="006D4C8D" w:rsidRDefault="006D4C8D">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成立日期：</w:t>
      </w:r>
      <w:r w:rsidRPr="006D4C8D">
        <w:rPr>
          <w:rFonts w:asciiTheme="minorEastAsia" w:eastAsiaTheme="minorEastAsia" w:hAnsiTheme="minorEastAsia" w:cstheme="minorEastAsia"/>
          <w:kern w:val="2"/>
          <w:sz w:val="28"/>
          <w:szCs w:val="28"/>
          <w:lang w:eastAsia="zh-CN"/>
        </w:rPr>
        <w:t>2021</w:t>
      </w:r>
      <w:r w:rsidRPr="006D4C8D">
        <w:rPr>
          <w:rFonts w:asciiTheme="minorEastAsia" w:eastAsiaTheme="minorEastAsia" w:hAnsiTheme="minorEastAsia" w:cstheme="minorEastAsia" w:hint="eastAsia"/>
          <w:kern w:val="2"/>
          <w:sz w:val="28"/>
          <w:szCs w:val="28"/>
          <w:lang w:eastAsia="zh-CN"/>
        </w:rPr>
        <w:t>年</w:t>
      </w:r>
      <w:r w:rsidRPr="006D4C8D">
        <w:rPr>
          <w:rFonts w:asciiTheme="minorEastAsia" w:eastAsiaTheme="minorEastAsia" w:hAnsiTheme="minorEastAsia" w:cstheme="minorEastAsia"/>
          <w:kern w:val="2"/>
          <w:sz w:val="28"/>
          <w:szCs w:val="28"/>
          <w:lang w:eastAsia="zh-CN"/>
        </w:rPr>
        <w:t>12</w:t>
      </w:r>
      <w:r w:rsidRPr="006D4C8D">
        <w:rPr>
          <w:rFonts w:asciiTheme="minorEastAsia" w:eastAsiaTheme="minorEastAsia" w:hAnsiTheme="minorEastAsia" w:cstheme="minorEastAsia" w:hint="eastAsia"/>
          <w:kern w:val="2"/>
          <w:sz w:val="28"/>
          <w:szCs w:val="28"/>
          <w:lang w:eastAsia="zh-CN"/>
        </w:rPr>
        <w:t>月</w:t>
      </w:r>
      <w:r w:rsidRPr="006D4C8D">
        <w:rPr>
          <w:rFonts w:asciiTheme="minorEastAsia" w:eastAsiaTheme="minorEastAsia" w:hAnsiTheme="minorEastAsia" w:cstheme="minorEastAsia"/>
          <w:kern w:val="2"/>
          <w:sz w:val="28"/>
          <w:szCs w:val="28"/>
          <w:lang w:eastAsia="zh-CN"/>
        </w:rPr>
        <w:t>8</w:t>
      </w:r>
      <w:r w:rsidRPr="006D4C8D">
        <w:rPr>
          <w:rFonts w:asciiTheme="minorEastAsia" w:eastAsiaTheme="minorEastAsia" w:hAnsiTheme="minorEastAsia" w:cstheme="minorEastAsia" w:hint="eastAsia"/>
          <w:kern w:val="2"/>
          <w:sz w:val="28"/>
          <w:szCs w:val="28"/>
          <w:lang w:eastAsia="zh-CN"/>
        </w:rPr>
        <w:t>日</w:t>
      </w:r>
    </w:p>
    <w:p w14:paraId="4865B068" w14:textId="77777777" w:rsidR="006D4C8D" w:rsidRDefault="006D4C8D">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备案日期：</w:t>
      </w:r>
      <w:r w:rsidRPr="006D4C8D">
        <w:rPr>
          <w:rFonts w:asciiTheme="minorEastAsia" w:eastAsiaTheme="minorEastAsia" w:hAnsiTheme="minorEastAsia" w:cstheme="minorEastAsia"/>
          <w:kern w:val="2"/>
          <w:sz w:val="28"/>
          <w:szCs w:val="28"/>
          <w:lang w:eastAsia="zh-CN"/>
        </w:rPr>
        <w:t>2022</w:t>
      </w:r>
      <w:r w:rsidRPr="006D4C8D">
        <w:rPr>
          <w:rFonts w:asciiTheme="minorEastAsia" w:eastAsiaTheme="minorEastAsia" w:hAnsiTheme="minorEastAsia" w:cstheme="minorEastAsia" w:hint="eastAsia"/>
          <w:kern w:val="2"/>
          <w:sz w:val="28"/>
          <w:szCs w:val="28"/>
          <w:lang w:eastAsia="zh-CN"/>
        </w:rPr>
        <w:t>年</w:t>
      </w:r>
      <w:r w:rsidRPr="006D4C8D">
        <w:rPr>
          <w:rFonts w:asciiTheme="minorEastAsia" w:eastAsiaTheme="minorEastAsia" w:hAnsiTheme="minorEastAsia" w:cstheme="minorEastAsia"/>
          <w:kern w:val="2"/>
          <w:sz w:val="28"/>
          <w:szCs w:val="28"/>
          <w:lang w:eastAsia="zh-CN"/>
        </w:rPr>
        <w:t>4</w:t>
      </w:r>
      <w:r w:rsidRPr="006D4C8D">
        <w:rPr>
          <w:rFonts w:asciiTheme="minorEastAsia" w:eastAsiaTheme="minorEastAsia" w:hAnsiTheme="minorEastAsia" w:cstheme="minorEastAsia" w:hint="eastAsia"/>
          <w:kern w:val="2"/>
          <w:sz w:val="28"/>
          <w:szCs w:val="28"/>
          <w:lang w:eastAsia="zh-CN"/>
        </w:rPr>
        <w:t>月</w:t>
      </w:r>
      <w:r w:rsidRPr="006D4C8D">
        <w:rPr>
          <w:rFonts w:asciiTheme="minorEastAsia" w:eastAsiaTheme="minorEastAsia" w:hAnsiTheme="minorEastAsia" w:cstheme="minorEastAsia"/>
          <w:kern w:val="2"/>
          <w:sz w:val="28"/>
          <w:szCs w:val="28"/>
          <w:lang w:eastAsia="zh-CN"/>
        </w:rPr>
        <w:t>25</w:t>
      </w:r>
      <w:r w:rsidRPr="006D4C8D">
        <w:rPr>
          <w:rFonts w:asciiTheme="minorEastAsia" w:eastAsiaTheme="minorEastAsia" w:hAnsiTheme="minorEastAsia" w:cstheme="minorEastAsia" w:hint="eastAsia"/>
          <w:kern w:val="2"/>
          <w:sz w:val="28"/>
          <w:szCs w:val="28"/>
          <w:lang w:eastAsia="zh-CN"/>
        </w:rPr>
        <w:t>日</w:t>
      </w:r>
    </w:p>
    <w:p w14:paraId="4356E8E7" w14:textId="664A38FC" w:rsidR="006D4C8D" w:rsidRDefault="006D4C8D">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sidRPr="006D4C8D">
        <w:rPr>
          <w:rFonts w:asciiTheme="minorEastAsia" w:eastAsiaTheme="minorEastAsia" w:hAnsiTheme="minorEastAsia" w:cstheme="minorEastAsia" w:hint="eastAsia"/>
          <w:kern w:val="2"/>
          <w:sz w:val="28"/>
          <w:szCs w:val="28"/>
          <w:lang w:eastAsia="zh-CN"/>
        </w:rPr>
        <w:t>产品编号：</w:t>
      </w:r>
      <w:r w:rsidRPr="006D4C8D">
        <w:rPr>
          <w:rFonts w:asciiTheme="minorEastAsia" w:eastAsiaTheme="minorEastAsia" w:hAnsiTheme="minorEastAsia" w:cstheme="minorEastAsia"/>
          <w:kern w:val="2"/>
          <w:sz w:val="28"/>
          <w:szCs w:val="28"/>
          <w:lang w:eastAsia="zh-CN"/>
        </w:rPr>
        <w:t>SVK870</w:t>
      </w:r>
    </w:p>
    <w:p w14:paraId="487911B6" w14:textId="2D49C820" w:rsidR="006D4C8D" w:rsidRDefault="006D4C8D">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执行事务合伙人：中金私募</w:t>
      </w:r>
    </w:p>
    <w:p w14:paraId="028F4A3F" w14:textId="1E8A15B1" w:rsidR="006D4C8D" w:rsidRDefault="006D4C8D">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经营范围：一般项目：股权投资；以私募基金从事股权投资、投资管理、资产管理等活动（须在中国证券投资基金业协会完成登记备案后</w:t>
      </w:r>
      <w:r w:rsidR="000E52DA">
        <w:rPr>
          <w:rFonts w:asciiTheme="minorEastAsia" w:eastAsiaTheme="minorEastAsia" w:hAnsiTheme="minorEastAsia" w:cstheme="minorEastAsia" w:hint="eastAsia"/>
          <w:kern w:val="2"/>
          <w:sz w:val="28"/>
          <w:szCs w:val="28"/>
          <w:lang w:eastAsia="zh-CN"/>
        </w:rPr>
        <w:t>方可从事经营活动</w:t>
      </w:r>
      <w:r>
        <w:rPr>
          <w:rFonts w:asciiTheme="minorEastAsia" w:eastAsiaTheme="minorEastAsia" w:hAnsiTheme="minorEastAsia" w:cstheme="minorEastAsia" w:hint="eastAsia"/>
          <w:kern w:val="2"/>
          <w:sz w:val="28"/>
          <w:szCs w:val="28"/>
          <w:lang w:eastAsia="zh-CN"/>
        </w:rPr>
        <w:t>）</w:t>
      </w:r>
      <w:r w:rsidR="000E52DA">
        <w:rPr>
          <w:rFonts w:asciiTheme="minorEastAsia" w:eastAsiaTheme="minorEastAsia" w:hAnsiTheme="minorEastAsia" w:cstheme="minorEastAsia" w:hint="eastAsia"/>
          <w:kern w:val="2"/>
          <w:sz w:val="28"/>
          <w:szCs w:val="28"/>
          <w:lang w:eastAsia="zh-CN"/>
        </w:rPr>
        <w:t>（除依法须经批准的项目外，凭营业执照依法自主开展经营活动）</w:t>
      </w:r>
    </w:p>
    <w:p w14:paraId="326EE1F9" w14:textId="7280A35C" w:rsidR="000E52DA" w:rsidRDefault="000E52DA" w:rsidP="00FD597A">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合伙目的：</w:t>
      </w:r>
      <w:r w:rsidR="00FD597A">
        <w:rPr>
          <w:rFonts w:asciiTheme="minorEastAsia" w:eastAsiaTheme="minorEastAsia" w:hAnsiTheme="minorEastAsia" w:cstheme="minorEastAsia" w:hint="eastAsia"/>
          <w:kern w:val="2"/>
          <w:sz w:val="28"/>
          <w:szCs w:val="28"/>
          <w:lang w:eastAsia="zh-CN"/>
        </w:rPr>
        <w:t>标的基金</w:t>
      </w:r>
      <w:r w:rsidR="00FD597A" w:rsidRPr="00FD597A">
        <w:rPr>
          <w:rFonts w:asciiTheme="minorEastAsia" w:eastAsiaTheme="minorEastAsia" w:hAnsiTheme="minorEastAsia" w:cstheme="minorEastAsia" w:hint="eastAsia"/>
          <w:kern w:val="2"/>
          <w:sz w:val="28"/>
          <w:szCs w:val="28"/>
          <w:lang w:eastAsia="zh-CN"/>
        </w:rPr>
        <w:t>拟以适用法律及经营范围所允许的股权、准股权投资等相关投资方式</w:t>
      </w:r>
      <w:r w:rsidR="00FD597A" w:rsidRPr="00FD597A">
        <w:rPr>
          <w:rFonts w:asciiTheme="minorEastAsia" w:eastAsiaTheme="minorEastAsia" w:hAnsiTheme="minorEastAsia" w:cstheme="minorEastAsia"/>
          <w:kern w:val="2"/>
          <w:sz w:val="28"/>
          <w:szCs w:val="28"/>
          <w:lang w:eastAsia="zh-CN"/>
        </w:rPr>
        <w:t>,</w:t>
      </w:r>
      <w:r w:rsidR="00FD597A" w:rsidRPr="00FD597A">
        <w:rPr>
          <w:rFonts w:asciiTheme="minorEastAsia" w:eastAsiaTheme="minorEastAsia" w:hAnsiTheme="minorEastAsia" w:cstheme="minorEastAsia" w:hint="eastAsia"/>
          <w:kern w:val="2"/>
          <w:sz w:val="28"/>
          <w:szCs w:val="28"/>
          <w:lang w:eastAsia="zh-CN"/>
        </w:rPr>
        <w:t>与</w:t>
      </w:r>
      <w:bookmarkStart w:id="3" w:name="_Hlk129477569"/>
      <w:r>
        <w:rPr>
          <w:rFonts w:asciiTheme="minorEastAsia" w:eastAsiaTheme="minorEastAsia" w:hAnsiTheme="minorEastAsia" w:cstheme="minorEastAsia" w:hint="eastAsia"/>
          <w:kern w:val="2"/>
          <w:sz w:val="28"/>
          <w:szCs w:val="28"/>
          <w:lang w:eastAsia="zh-CN"/>
        </w:rPr>
        <w:t>中金启辰贰期（苏州）新兴产业股权投资基金合伙企业（有限合伙）</w:t>
      </w:r>
      <w:bookmarkEnd w:id="3"/>
      <w:r w:rsidR="002C068A">
        <w:rPr>
          <w:rFonts w:asciiTheme="minorEastAsia" w:eastAsiaTheme="minorEastAsia" w:hAnsiTheme="minorEastAsia" w:cstheme="minorEastAsia" w:hint="eastAsia"/>
          <w:kern w:val="2"/>
          <w:sz w:val="28"/>
          <w:szCs w:val="28"/>
          <w:lang w:eastAsia="zh-CN"/>
        </w:rPr>
        <w:t>（以下简称“</w:t>
      </w:r>
      <w:bookmarkStart w:id="4" w:name="_Hlk129505783"/>
      <w:r w:rsidR="002C068A">
        <w:rPr>
          <w:rFonts w:asciiTheme="minorEastAsia" w:eastAsiaTheme="minorEastAsia" w:hAnsiTheme="minorEastAsia" w:cstheme="minorEastAsia" w:hint="eastAsia"/>
          <w:kern w:val="2"/>
          <w:sz w:val="28"/>
          <w:szCs w:val="28"/>
          <w:lang w:eastAsia="zh-CN"/>
        </w:rPr>
        <w:t>中金启辰Ⅱ期基金</w:t>
      </w:r>
      <w:bookmarkEnd w:id="4"/>
      <w:r w:rsidR="002C068A">
        <w:rPr>
          <w:rFonts w:asciiTheme="minorEastAsia" w:eastAsiaTheme="minorEastAsia" w:hAnsiTheme="minorEastAsia" w:cstheme="minorEastAsia" w:hint="eastAsia"/>
          <w:kern w:val="2"/>
          <w:sz w:val="28"/>
          <w:szCs w:val="28"/>
          <w:lang w:eastAsia="zh-CN"/>
        </w:rPr>
        <w:t>”）</w:t>
      </w:r>
      <w:r>
        <w:rPr>
          <w:rFonts w:asciiTheme="minorEastAsia" w:eastAsiaTheme="minorEastAsia" w:hAnsiTheme="minorEastAsia" w:cstheme="minorEastAsia" w:hint="eastAsia"/>
          <w:kern w:val="2"/>
          <w:sz w:val="28"/>
          <w:szCs w:val="28"/>
          <w:lang w:eastAsia="zh-CN"/>
        </w:rPr>
        <w:t>共同投资</w:t>
      </w:r>
      <w:r w:rsidRPr="000A120D">
        <w:rPr>
          <w:rFonts w:asciiTheme="minorEastAsia" w:eastAsiaTheme="minorEastAsia" w:hAnsiTheme="minorEastAsia" w:cstheme="minorEastAsia" w:hint="eastAsia"/>
          <w:kern w:val="2"/>
          <w:sz w:val="28"/>
          <w:szCs w:val="28"/>
          <w:lang w:eastAsia="zh-CN"/>
        </w:rPr>
        <w:t>，实现资本增值。</w:t>
      </w:r>
    </w:p>
    <w:p w14:paraId="3624AFD6" w14:textId="606185D7" w:rsidR="000E52DA" w:rsidRDefault="000E52DA">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（二）出资规模</w:t>
      </w:r>
    </w:p>
    <w:p w14:paraId="5A59B1EB" w14:textId="4C07F8E8" w:rsidR="000E52DA" w:rsidRDefault="00216FCD">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bookmarkStart w:id="5" w:name="_Hlk129510251"/>
      <w:r>
        <w:rPr>
          <w:rFonts w:asciiTheme="minorEastAsia" w:eastAsiaTheme="minorEastAsia" w:hAnsiTheme="minorEastAsia" w:cstheme="minorEastAsia" w:hint="eastAsia"/>
          <w:kern w:val="2"/>
          <w:sz w:val="28"/>
          <w:szCs w:val="28"/>
          <w:lang w:eastAsia="zh-CN"/>
        </w:rPr>
        <w:t>截至本公告日，</w:t>
      </w:r>
      <w:bookmarkEnd w:id="5"/>
      <w:r w:rsidR="00FD597A">
        <w:rPr>
          <w:rFonts w:asciiTheme="minorEastAsia" w:eastAsiaTheme="minorEastAsia" w:hAnsiTheme="minorEastAsia" w:cstheme="minorEastAsia" w:hint="eastAsia"/>
          <w:kern w:val="2"/>
          <w:sz w:val="28"/>
          <w:szCs w:val="28"/>
          <w:lang w:eastAsia="zh-CN"/>
        </w:rPr>
        <w:t>标的基金</w:t>
      </w:r>
      <w:r w:rsidR="000E52DA">
        <w:rPr>
          <w:rFonts w:asciiTheme="minorEastAsia" w:eastAsiaTheme="minorEastAsia" w:hAnsiTheme="minorEastAsia" w:cstheme="minorEastAsia" w:hint="eastAsia"/>
          <w:kern w:val="2"/>
          <w:sz w:val="28"/>
          <w:szCs w:val="28"/>
          <w:lang w:eastAsia="zh-CN"/>
        </w:rPr>
        <w:t>的总认缴出资为</w:t>
      </w:r>
      <w:r w:rsidR="009F71F7">
        <w:rPr>
          <w:rFonts w:asciiTheme="minorEastAsia" w:eastAsiaTheme="minorEastAsia" w:hAnsiTheme="minorEastAsia" w:cstheme="minorEastAsia" w:hint="eastAsia"/>
          <w:kern w:val="2"/>
          <w:sz w:val="28"/>
          <w:szCs w:val="28"/>
          <w:lang w:eastAsia="zh-CN"/>
        </w:rPr>
        <w:t>人民币</w:t>
      </w:r>
      <w:r w:rsidRPr="002E14BA">
        <w:rPr>
          <w:rFonts w:asciiTheme="minorEastAsia" w:eastAsiaTheme="minorEastAsia" w:hAnsiTheme="minorEastAsia" w:cstheme="minorEastAsia" w:hint="eastAsia"/>
          <w:kern w:val="2"/>
          <w:sz w:val="28"/>
          <w:szCs w:val="28"/>
          <w:lang w:eastAsia="zh-CN"/>
        </w:rPr>
        <w:t>1</w:t>
      </w:r>
      <w:r w:rsidRPr="002E14BA">
        <w:rPr>
          <w:rFonts w:asciiTheme="minorEastAsia" w:eastAsiaTheme="minorEastAsia" w:hAnsiTheme="minorEastAsia" w:cstheme="minorEastAsia"/>
          <w:kern w:val="2"/>
          <w:sz w:val="28"/>
          <w:szCs w:val="28"/>
          <w:lang w:eastAsia="zh-CN"/>
        </w:rPr>
        <w:t>5</w:t>
      </w:r>
      <w:r w:rsidRPr="002E14BA">
        <w:rPr>
          <w:rFonts w:asciiTheme="minorEastAsia" w:eastAsiaTheme="minorEastAsia" w:hAnsiTheme="minorEastAsia" w:cstheme="minorEastAsia" w:hint="eastAsia"/>
          <w:kern w:val="2"/>
          <w:sz w:val="28"/>
          <w:szCs w:val="28"/>
          <w:lang w:eastAsia="zh-CN"/>
        </w:rPr>
        <w:t>.</w:t>
      </w:r>
      <w:r w:rsidRPr="002E14BA">
        <w:rPr>
          <w:rFonts w:asciiTheme="minorEastAsia" w:eastAsiaTheme="minorEastAsia" w:hAnsiTheme="minorEastAsia" w:cstheme="minorEastAsia"/>
          <w:kern w:val="2"/>
          <w:sz w:val="28"/>
          <w:szCs w:val="28"/>
          <w:lang w:eastAsia="zh-CN"/>
        </w:rPr>
        <w:t>18</w:t>
      </w:r>
      <w:r w:rsidRPr="006F67D3">
        <w:rPr>
          <w:rFonts w:asciiTheme="minorEastAsia" w:eastAsiaTheme="minorEastAsia" w:hAnsiTheme="minorEastAsia" w:cstheme="minorEastAsia"/>
          <w:kern w:val="2"/>
          <w:sz w:val="28"/>
          <w:szCs w:val="28"/>
          <w:lang w:eastAsia="zh-CN"/>
        </w:rPr>
        <w:t>亿元</w:t>
      </w:r>
      <w:r w:rsidR="000E52DA">
        <w:rPr>
          <w:rFonts w:asciiTheme="minorEastAsia" w:eastAsiaTheme="minorEastAsia" w:hAnsiTheme="minorEastAsia" w:cstheme="minorEastAsia" w:hint="eastAsia"/>
          <w:kern w:val="2"/>
          <w:sz w:val="28"/>
          <w:szCs w:val="28"/>
          <w:lang w:eastAsia="zh-CN"/>
        </w:rPr>
        <w:t>。</w:t>
      </w:r>
    </w:p>
    <w:p w14:paraId="1FD6E1EE" w14:textId="62572D09" w:rsidR="000E52DA" w:rsidRPr="000E52DA" w:rsidRDefault="000E52DA">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（三）合伙人出资期限及进度</w:t>
      </w:r>
    </w:p>
    <w:p w14:paraId="5C90C869" w14:textId="4B7B0773" w:rsidR="002C068A" w:rsidRDefault="000E52DA" w:rsidP="00446A84">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合伙人的认缴出资原则上分叁（3）次提款，首次为各合伙人认缴出资的5</w:t>
      </w:r>
      <w:r>
        <w:rPr>
          <w:rFonts w:asciiTheme="minorEastAsia" w:eastAsiaTheme="minorEastAsia" w:hAnsiTheme="minorEastAsia" w:cstheme="minorEastAsia"/>
          <w:kern w:val="2"/>
          <w:sz w:val="28"/>
          <w:szCs w:val="28"/>
          <w:lang w:eastAsia="zh-CN"/>
        </w:rPr>
        <w:t>0%</w:t>
      </w:r>
      <w:r>
        <w:rPr>
          <w:rFonts w:asciiTheme="minorEastAsia" w:eastAsiaTheme="minorEastAsia" w:hAnsiTheme="minorEastAsia" w:cstheme="minorEastAsia" w:hint="eastAsia"/>
          <w:kern w:val="2"/>
          <w:sz w:val="28"/>
          <w:szCs w:val="28"/>
          <w:lang w:eastAsia="zh-CN"/>
        </w:rPr>
        <w:t>，第二次提款金额为各合伙人认缴出资的3</w:t>
      </w:r>
      <w:r>
        <w:rPr>
          <w:rFonts w:asciiTheme="minorEastAsia" w:eastAsiaTheme="minorEastAsia" w:hAnsiTheme="minorEastAsia" w:cstheme="minorEastAsia"/>
          <w:kern w:val="2"/>
          <w:sz w:val="28"/>
          <w:szCs w:val="28"/>
          <w:lang w:eastAsia="zh-CN"/>
        </w:rPr>
        <w:t>0%</w:t>
      </w:r>
      <w:r>
        <w:rPr>
          <w:rFonts w:asciiTheme="minorEastAsia" w:eastAsiaTheme="minorEastAsia" w:hAnsiTheme="minorEastAsia" w:cstheme="minorEastAsia" w:hint="eastAsia"/>
          <w:kern w:val="2"/>
          <w:sz w:val="28"/>
          <w:szCs w:val="28"/>
          <w:lang w:eastAsia="zh-CN"/>
        </w:rPr>
        <w:t>，第三次提款金额为各合伙人认缴出资的2</w:t>
      </w:r>
      <w:r>
        <w:rPr>
          <w:rFonts w:asciiTheme="minorEastAsia" w:eastAsiaTheme="minorEastAsia" w:hAnsiTheme="minorEastAsia" w:cstheme="minorEastAsia"/>
          <w:kern w:val="2"/>
          <w:sz w:val="28"/>
          <w:szCs w:val="28"/>
          <w:lang w:eastAsia="zh-CN"/>
        </w:rPr>
        <w:t>0%</w:t>
      </w:r>
      <w:r w:rsidR="002C068A">
        <w:rPr>
          <w:rFonts w:asciiTheme="minorEastAsia" w:eastAsiaTheme="minorEastAsia" w:hAnsiTheme="minorEastAsia" w:cstheme="minorEastAsia" w:hint="eastAsia"/>
          <w:kern w:val="2"/>
          <w:sz w:val="28"/>
          <w:szCs w:val="28"/>
          <w:lang w:eastAsia="zh-CN"/>
        </w:rPr>
        <w:t>；特别地，首次提款应在本协议生效后十（1</w:t>
      </w:r>
      <w:r w:rsidR="002C068A">
        <w:rPr>
          <w:rFonts w:asciiTheme="minorEastAsia" w:eastAsiaTheme="minorEastAsia" w:hAnsiTheme="minorEastAsia" w:cstheme="minorEastAsia"/>
          <w:kern w:val="2"/>
          <w:sz w:val="28"/>
          <w:szCs w:val="28"/>
          <w:lang w:eastAsia="zh-CN"/>
        </w:rPr>
        <w:t>0</w:t>
      </w:r>
      <w:r w:rsidR="002C068A">
        <w:rPr>
          <w:rFonts w:asciiTheme="minorEastAsia" w:eastAsiaTheme="minorEastAsia" w:hAnsiTheme="minorEastAsia" w:cstheme="minorEastAsia" w:hint="eastAsia"/>
          <w:kern w:val="2"/>
          <w:sz w:val="28"/>
          <w:szCs w:val="28"/>
          <w:lang w:eastAsia="zh-CN"/>
        </w:rPr>
        <w:t>）</w:t>
      </w:r>
      <w:proofErr w:type="gramStart"/>
      <w:r w:rsidR="002C068A">
        <w:rPr>
          <w:rFonts w:asciiTheme="minorEastAsia" w:eastAsiaTheme="minorEastAsia" w:hAnsiTheme="minorEastAsia" w:cstheme="minorEastAsia" w:hint="eastAsia"/>
          <w:kern w:val="2"/>
          <w:sz w:val="28"/>
          <w:szCs w:val="28"/>
          <w:lang w:eastAsia="zh-CN"/>
        </w:rPr>
        <w:t>个</w:t>
      </w:r>
      <w:proofErr w:type="gramEnd"/>
      <w:r w:rsidR="002C068A">
        <w:rPr>
          <w:rFonts w:asciiTheme="minorEastAsia" w:eastAsiaTheme="minorEastAsia" w:hAnsiTheme="minorEastAsia" w:cstheme="minorEastAsia" w:hint="eastAsia"/>
          <w:kern w:val="2"/>
          <w:sz w:val="28"/>
          <w:szCs w:val="28"/>
          <w:lang w:eastAsia="zh-CN"/>
        </w:rPr>
        <w:t>工作日内并以提款通知所载日期为准，就后续提款，普通合伙人将根据</w:t>
      </w:r>
      <w:r w:rsidR="002C068A" w:rsidRPr="002C068A">
        <w:rPr>
          <w:rFonts w:asciiTheme="minorEastAsia" w:eastAsiaTheme="minorEastAsia" w:hAnsiTheme="minorEastAsia" w:cstheme="minorEastAsia" w:hint="eastAsia"/>
          <w:kern w:val="2"/>
          <w:sz w:val="28"/>
          <w:szCs w:val="28"/>
          <w:lang w:eastAsia="zh-CN"/>
        </w:rPr>
        <w:t>中金启辰Ⅱ</w:t>
      </w:r>
      <w:proofErr w:type="gramStart"/>
      <w:r w:rsidR="002C068A" w:rsidRPr="002C068A">
        <w:rPr>
          <w:rFonts w:asciiTheme="minorEastAsia" w:eastAsiaTheme="minorEastAsia" w:hAnsiTheme="minorEastAsia" w:cstheme="minorEastAsia" w:hint="eastAsia"/>
          <w:kern w:val="2"/>
          <w:sz w:val="28"/>
          <w:szCs w:val="28"/>
          <w:lang w:eastAsia="zh-CN"/>
        </w:rPr>
        <w:t>期基金</w:t>
      </w:r>
      <w:proofErr w:type="gramEnd"/>
      <w:r w:rsidR="002C068A">
        <w:rPr>
          <w:rFonts w:asciiTheme="minorEastAsia" w:eastAsiaTheme="minorEastAsia" w:hAnsiTheme="minorEastAsia" w:cstheme="minorEastAsia" w:hint="eastAsia"/>
          <w:kern w:val="2"/>
          <w:sz w:val="28"/>
          <w:szCs w:val="28"/>
          <w:lang w:eastAsia="zh-CN"/>
        </w:rPr>
        <w:t>的后续提款进度</w:t>
      </w:r>
      <w:r w:rsidR="002C068A" w:rsidRPr="002C068A">
        <w:rPr>
          <w:rFonts w:asciiTheme="minorEastAsia" w:eastAsiaTheme="minorEastAsia" w:hAnsiTheme="minorEastAsia" w:cstheme="minorEastAsia" w:hint="eastAsia"/>
          <w:kern w:val="2"/>
          <w:sz w:val="28"/>
          <w:szCs w:val="28"/>
          <w:lang w:eastAsia="zh-CN"/>
        </w:rPr>
        <w:t>向各合伙人发出提款通知，付款日期以该等提款通知所载日期为准。</w:t>
      </w:r>
      <w:r w:rsidR="00446A84" w:rsidRPr="00446A84">
        <w:rPr>
          <w:rFonts w:asciiTheme="minorEastAsia" w:eastAsiaTheme="minorEastAsia" w:hAnsiTheme="minorEastAsia" w:cstheme="minorEastAsia" w:hint="eastAsia"/>
          <w:kern w:val="2"/>
          <w:sz w:val="28"/>
          <w:szCs w:val="28"/>
          <w:lang w:eastAsia="zh-CN"/>
        </w:rPr>
        <w:t>尽管存在前述约定，若普</w:t>
      </w:r>
      <w:r w:rsidR="00446A84" w:rsidRPr="00446A84">
        <w:rPr>
          <w:rFonts w:asciiTheme="minorEastAsia" w:eastAsiaTheme="minorEastAsia" w:hAnsiTheme="minorEastAsia" w:cstheme="minorEastAsia" w:hint="eastAsia"/>
          <w:kern w:val="2"/>
          <w:sz w:val="28"/>
          <w:szCs w:val="28"/>
          <w:lang w:eastAsia="zh-CN"/>
        </w:rPr>
        <w:lastRenderedPageBreak/>
        <w:t>通合伙人向本合伙企业各合伙人发出首次提款通知时，已向中金启辰</w:t>
      </w:r>
      <w:r w:rsidR="00A9636A" w:rsidRPr="002C068A">
        <w:rPr>
          <w:rFonts w:asciiTheme="minorEastAsia" w:eastAsiaTheme="minorEastAsia" w:hAnsiTheme="minorEastAsia" w:cstheme="minorEastAsia" w:hint="eastAsia"/>
          <w:kern w:val="2"/>
          <w:sz w:val="28"/>
          <w:szCs w:val="28"/>
          <w:lang w:eastAsia="zh-CN"/>
        </w:rPr>
        <w:t>Ⅱ</w:t>
      </w:r>
      <w:proofErr w:type="gramStart"/>
      <w:r w:rsidR="00446A84" w:rsidRPr="00446A84">
        <w:rPr>
          <w:rFonts w:asciiTheme="minorEastAsia" w:eastAsiaTheme="minorEastAsia" w:hAnsiTheme="minorEastAsia" w:cstheme="minorEastAsia" w:hint="eastAsia"/>
          <w:kern w:val="2"/>
          <w:sz w:val="28"/>
          <w:szCs w:val="28"/>
          <w:lang w:eastAsia="zh-CN"/>
        </w:rPr>
        <w:t>期基金</w:t>
      </w:r>
      <w:proofErr w:type="gramEnd"/>
      <w:r w:rsidR="00446A84" w:rsidRPr="00446A84">
        <w:rPr>
          <w:rFonts w:asciiTheme="minorEastAsia" w:eastAsiaTheme="minorEastAsia" w:hAnsiTheme="minorEastAsia" w:cstheme="minorEastAsia" w:hint="eastAsia"/>
          <w:kern w:val="2"/>
          <w:sz w:val="28"/>
          <w:szCs w:val="28"/>
          <w:lang w:eastAsia="zh-CN"/>
        </w:rPr>
        <w:t>各合伙人进行多次提款，则普通合伙人向各合伙人发出的提款通知所载提款金额占各合伙人认缴出资的比例应为向中金启辰</w:t>
      </w:r>
      <w:r w:rsidR="00A9636A" w:rsidRPr="002C068A">
        <w:rPr>
          <w:rFonts w:asciiTheme="minorEastAsia" w:eastAsiaTheme="minorEastAsia" w:hAnsiTheme="minorEastAsia" w:cstheme="minorEastAsia" w:hint="eastAsia"/>
          <w:kern w:val="2"/>
          <w:sz w:val="28"/>
          <w:szCs w:val="28"/>
          <w:lang w:eastAsia="zh-CN"/>
        </w:rPr>
        <w:t>Ⅱ</w:t>
      </w:r>
      <w:proofErr w:type="gramStart"/>
      <w:r w:rsidR="00446A84" w:rsidRPr="00446A84">
        <w:rPr>
          <w:rFonts w:asciiTheme="minorEastAsia" w:eastAsiaTheme="minorEastAsia" w:hAnsiTheme="minorEastAsia" w:cstheme="minorEastAsia" w:hint="eastAsia"/>
          <w:kern w:val="2"/>
          <w:sz w:val="28"/>
          <w:szCs w:val="28"/>
          <w:lang w:eastAsia="zh-CN"/>
        </w:rPr>
        <w:t>期基金</w:t>
      </w:r>
      <w:proofErr w:type="gramEnd"/>
      <w:r w:rsidR="00446A84" w:rsidRPr="00446A84">
        <w:rPr>
          <w:rFonts w:asciiTheme="minorEastAsia" w:eastAsiaTheme="minorEastAsia" w:hAnsiTheme="minorEastAsia" w:cstheme="minorEastAsia" w:hint="eastAsia"/>
          <w:kern w:val="2"/>
          <w:sz w:val="28"/>
          <w:szCs w:val="28"/>
          <w:lang w:eastAsia="zh-CN"/>
        </w:rPr>
        <w:t>各合伙人进行多次提款的提款金额之和占中金启辰</w:t>
      </w:r>
      <w:r w:rsidR="00A9636A" w:rsidRPr="002C068A">
        <w:rPr>
          <w:rFonts w:asciiTheme="minorEastAsia" w:eastAsiaTheme="minorEastAsia" w:hAnsiTheme="minorEastAsia" w:cstheme="minorEastAsia" w:hint="eastAsia"/>
          <w:kern w:val="2"/>
          <w:sz w:val="28"/>
          <w:szCs w:val="28"/>
          <w:lang w:eastAsia="zh-CN"/>
        </w:rPr>
        <w:t>Ⅱ</w:t>
      </w:r>
      <w:proofErr w:type="gramStart"/>
      <w:r w:rsidR="00446A84" w:rsidRPr="00446A84">
        <w:rPr>
          <w:rFonts w:asciiTheme="minorEastAsia" w:eastAsiaTheme="minorEastAsia" w:hAnsiTheme="minorEastAsia" w:cstheme="minorEastAsia" w:hint="eastAsia"/>
          <w:kern w:val="2"/>
          <w:sz w:val="28"/>
          <w:szCs w:val="28"/>
          <w:lang w:eastAsia="zh-CN"/>
        </w:rPr>
        <w:t>期基金</w:t>
      </w:r>
      <w:proofErr w:type="gramEnd"/>
      <w:r w:rsidR="00446A84" w:rsidRPr="00446A84">
        <w:rPr>
          <w:rFonts w:asciiTheme="minorEastAsia" w:eastAsiaTheme="minorEastAsia" w:hAnsiTheme="minorEastAsia" w:cstheme="minorEastAsia" w:hint="eastAsia"/>
          <w:kern w:val="2"/>
          <w:sz w:val="28"/>
          <w:szCs w:val="28"/>
          <w:lang w:eastAsia="zh-CN"/>
        </w:rPr>
        <w:t>各合伙人认缴出资的比例。</w:t>
      </w:r>
    </w:p>
    <w:p w14:paraId="3034D400" w14:textId="12EA923C" w:rsidR="00446A84" w:rsidRDefault="00446A84" w:rsidP="00446A84">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（四）其他事项</w:t>
      </w:r>
    </w:p>
    <w:p w14:paraId="4BF8C23E" w14:textId="156D116B" w:rsidR="00446A84" w:rsidRDefault="00446A84" w:rsidP="00446A84">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公司的董事、监事、高级管理人员、持股5</w:t>
      </w:r>
      <w:r>
        <w:rPr>
          <w:rFonts w:asciiTheme="minorEastAsia" w:eastAsiaTheme="minorEastAsia" w:hAnsiTheme="minorEastAsia" w:cstheme="minorEastAsia"/>
          <w:kern w:val="2"/>
          <w:sz w:val="28"/>
          <w:szCs w:val="28"/>
          <w:lang w:eastAsia="zh-CN"/>
        </w:rPr>
        <w:t>%</w:t>
      </w:r>
      <w:r>
        <w:rPr>
          <w:rFonts w:asciiTheme="minorEastAsia" w:eastAsiaTheme="minorEastAsia" w:hAnsiTheme="minorEastAsia" w:cstheme="minorEastAsia" w:hint="eastAsia"/>
          <w:kern w:val="2"/>
          <w:sz w:val="28"/>
          <w:szCs w:val="28"/>
          <w:lang w:eastAsia="zh-CN"/>
        </w:rPr>
        <w:t>以上股份的股东、公司的控股股东、实际控制人及其董事、监事或高级管理人员</w:t>
      </w:r>
      <w:proofErr w:type="gramStart"/>
      <w:r>
        <w:rPr>
          <w:rFonts w:asciiTheme="minorEastAsia" w:eastAsiaTheme="minorEastAsia" w:hAnsiTheme="minorEastAsia" w:cstheme="minorEastAsia" w:hint="eastAsia"/>
          <w:kern w:val="2"/>
          <w:sz w:val="28"/>
          <w:szCs w:val="28"/>
          <w:lang w:eastAsia="zh-CN"/>
        </w:rPr>
        <w:t>不</w:t>
      </w:r>
      <w:proofErr w:type="gramEnd"/>
      <w:r>
        <w:rPr>
          <w:rFonts w:asciiTheme="minorEastAsia" w:eastAsiaTheme="minorEastAsia" w:hAnsiTheme="minorEastAsia" w:cstheme="minorEastAsia" w:hint="eastAsia"/>
          <w:kern w:val="2"/>
          <w:sz w:val="28"/>
          <w:szCs w:val="28"/>
          <w:lang w:eastAsia="zh-CN"/>
        </w:rPr>
        <w:t>持有</w:t>
      </w:r>
      <w:r w:rsidR="00FD597A">
        <w:rPr>
          <w:rFonts w:asciiTheme="minorEastAsia" w:eastAsiaTheme="minorEastAsia" w:hAnsiTheme="minorEastAsia" w:cstheme="minorEastAsia" w:hint="eastAsia"/>
          <w:kern w:val="2"/>
          <w:sz w:val="28"/>
          <w:szCs w:val="28"/>
          <w:lang w:eastAsia="zh-CN"/>
        </w:rPr>
        <w:t>标的</w:t>
      </w:r>
      <w:r>
        <w:rPr>
          <w:rFonts w:asciiTheme="minorEastAsia" w:eastAsiaTheme="minorEastAsia" w:hAnsiTheme="minorEastAsia" w:cstheme="minorEastAsia" w:hint="eastAsia"/>
          <w:kern w:val="2"/>
          <w:sz w:val="28"/>
          <w:szCs w:val="28"/>
          <w:lang w:eastAsia="zh-CN"/>
        </w:rPr>
        <w:t>基金</w:t>
      </w:r>
      <w:r w:rsidR="001D583B">
        <w:rPr>
          <w:rFonts w:asciiTheme="minorEastAsia" w:eastAsiaTheme="minorEastAsia" w:hAnsiTheme="minorEastAsia" w:cstheme="minorEastAsia" w:hint="eastAsia"/>
          <w:kern w:val="2"/>
          <w:sz w:val="28"/>
          <w:szCs w:val="28"/>
          <w:lang w:eastAsia="zh-CN"/>
        </w:rPr>
        <w:t>份额</w:t>
      </w:r>
      <w:r>
        <w:rPr>
          <w:rFonts w:asciiTheme="minorEastAsia" w:eastAsiaTheme="minorEastAsia" w:hAnsiTheme="minorEastAsia" w:cstheme="minorEastAsia" w:hint="eastAsia"/>
          <w:kern w:val="2"/>
          <w:sz w:val="28"/>
          <w:szCs w:val="28"/>
          <w:lang w:eastAsia="zh-CN"/>
        </w:rPr>
        <w:t>或认购</w:t>
      </w:r>
      <w:r w:rsidR="000923F3">
        <w:rPr>
          <w:rFonts w:asciiTheme="minorEastAsia" w:eastAsiaTheme="minorEastAsia" w:hAnsiTheme="minorEastAsia" w:cstheme="minorEastAsia" w:hint="eastAsia"/>
          <w:kern w:val="2"/>
          <w:sz w:val="28"/>
          <w:szCs w:val="28"/>
          <w:lang w:eastAsia="zh-CN"/>
        </w:rPr>
        <w:t>标的</w:t>
      </w:r>
      <w:r>
        <w:rPr>
          <w:rFonts w:asciiTheme="minorEastAsia" w:eastAsiaTheme="minorEastAsia" w:hAnsiTheme="minorEastAsia" w:cstheme="minorEastAsia" w:hint="eastAsia"/>
          <w:kern w:val="2"/>
          <w:sz w:val="28"/>
          <w:szCs w:val="28"/>
          <w:lang w:eastAsia="zh-CN"/>
        </w:rPr>
        <w:t>基金份额，不在</w:t>
      </w:r>
      <w:r w:rsidR="00FD597A">
        <w:rPr>
          <w:rFonts w:asciiTheme="minorEastAsia" w:eastAsiaTheme="minorEastAsia" w:hAnsiTheme="minorEastAsia" w:cstheme="minorEastAsia"/>
          <w:kern w:val="2"/>
          <w:sz w:val="28"/>
          <w:szCs w:val="28"/>
          <w:lang w:eastAsia="zh-CN"/>
        </w:rPr>
        <w:t>标的</w:t>
      </w:r>
      <w:r>
        <w:rPr>
          <w:rFonts w:asciiTheme="minorEastAsia" w:eastAsiaTheme="minorEastAsia" w:hAnsiTheme="minorEastAsia" w:cstheme="minorEastAsia" w:hint="eastAsia"/>
          <w:kern w:val="2"/>
          <w:sz w:val="28"/>
          <w:szCs w:val="28"/>
          <w:lang w:eastAsia="zh-CN"/>
        </w:rPr>
        <w:t>基金中任职。</w:t>
      </w:r>
    </w:p>
    <w:p w14:paraId="66AE424B" w14:textId="463226F7" w:rsidR="00446A84" w:rsidRDefault="00446A84" w:rsidP="00446A84">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p>
    <w:p w14:paraId="0D0DA4E8" w14:textId="7F63862D" w:rsidR="00446A84" w:rsidRPr="00F119BF" w:rsidRDefault="00446A84" w:rsidP="00446A84">
      <w:pPr>
        <w:tabs>
          <w:tab w:val="left" w:pos="1080"/>
        </w:tabs>
        <w:adjustRightInd w:val="0"/>
        <w:snapToGrid w:val="0"/>
        <w:spacing w:line="600" w:lineRule="exact"/>
        <w:rPr>
          <w:rFonts w:asciiTheme="minorEastAsia" w:eastAsiaTheme="minorEastAsia" w:hAnsiTheme="minorEastAsia" w:cstheme="minorEastAsia"/>
          <w:b/>
          <w:bCs/>
          <w:kern w:val="2"/>
          <w:sz w:val="28"/>
          <w:szCs w:val="28"/>
          <w:lang w:eastAsia="zh-CN"/>
        </w:rPr>
      </w:pPr>
      <w:r w:rsidRPr="00F119BF">
        <w:rPr>
          <w:rFonts w:asciiTheme="minorEastAsia" w:eastAsiaTheme="minorEastAsia" w:hAnsiTheme="minorEastAsia" w:cstheme="minorEastAsia" w:hint="eastAsia"/>
          <w:b/>
          <w:bCs/>
          <w:kern w:val="2"/>
          <w:sz w:val="28"/>
          <w:szCs w:val="28"/>
          <w:lang w:eastAsia="zh-CN"/>
        </w:rPr>
        <w:t>四、合伙协议的主要内容</w:t>
      </w:r>
    </w:p>
    <w:p w14:paraId="40E47284" w14:textId="0D7D38B4" w:rsidR="007A1A61" w:rsidRDefault="00446A84" w:rsidP="00651BCE">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文</w:t>
      </w:r>
      <w:proofErr w:type="gramStart"/>
      <w:r>
        <w:rPr>
          <w:rFonts w:asciiTheme="minorEastAsia" w:eastAsiaTheme="minorEastAsia" w:hAnsiTheme="minorEastAsia" w:cstheme="minorEastAsia" w:hint="eastAsia"/>
          <w:kern w:val="2"/>
          <w:sz w:val="28"/>
          <w:szCs w:val="28"/>
          <w:lang w:eastAsia="zh-CN"/>
        </w:rPr>
        <w:t>轩投资拟</w:t>
      </w:r>
      <w:proofErr w:type="gramEnd"/>
      <w:r>
        <w:rPr>
          <w:rFonts w:asciiTheme="minorEastAsia" w:eastAsiaTheme="minorEastAsia" w:hAnsiTheme="minorEastAsia" w:cstheme="minorEastAsia" w:hint="eastAsia"/>
          <w:kern w:val="2"/>
          <w:sz w:val="28"/>
          <w:szCs w:val="28"/>
          <w:lang w:eastAsia="zh-CN"/>
        </w:rPr>
        <w:t>与中金私募及其他有限合伙人签订《</w:t>
      </w:r>
      <w:r w:rsidR="004D1F46" w:rsidRPr="004D1F46">
        <w:rPr>
          <w:rFonts w:asciiTheme="minorEastAsia" w:eastAsiaTheme="minorEastAsia" w:hAnsiTheme="minorEastAsia" w:cstheme="minorEastAsia" w:hint="eastAsia"/>
          <w:kern w:val="2"/>
          <w:sz w:val="28"/>
          <w:szCs w:val="28"/>
          <w:lang w:eastAsia="zh-CN"/>
        </w:rPr>
        <w:t>合伙协议</w:t>
      </w:r>
      <w:r>
        <w:rPr>
          <w:rFonts w:asciiTheme="minorEastAsia" w:eastAsiaTheme="minorEastAsia" w:hAnsiTheme="minorEastAsia" w:cstheme="minorEastAsia" w:hint="eastAsia"/>
          <w:kern w:val="2"/>
          <w:sz w:val="28"/>
          <w:szCs w:val="28"/>
          <w:lang w:eastAsia="zh-CN"/>
        </w:rPr>
        <w:t>》</w:t>
      </w:r>
      <w:r w:rsidR="004D1F46">
        <w:rPr>
          <w:rFonts w:asciiTheme="minorEastAsia" w:eastAsiaTheme="minorEastAsia" w:hAnsiTheme="minorEastAsia" w:cstheme="minorEastAsia" w:hint="eastAsia"/>
          <w:kern w:val="2"/>
          <w:sz w:val="28"/>
          <w:szCs w:val="28"/>
          <w:lang w:eastAsia="zh-CN"/>
        </w:rPr>
        <w:t>，主要内容如下：</w:t>
      </w:r>
    </w:p>
    <w:p w14:paraId="766AE69D" w14:textId="368DF620" w:rsidR="004D1F46" w:rsidRPr="004D1F46" w:rsidRDefault="004D1F46" w:rsidP="004D1F46">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r w:rsidRPr="000A120D">
        <w:rPr>
          <w:rFonts w:asciiTheme="minorEastAsia" w:eastAsiaTheme="minorEastAsia" w:hAnsiTheme="minorEastAsia" w:cstheme="minorEastAsia" w:hint="eastAsia"/>
          <w:kern w:val="2"/>
          <w:sz w:val="28"/>
          <w:szCs w:val="28"/>
          <w:lang w:eastAsia="zh-CN"/>
        </w:rPr>
        <w:t>（一）合伙企业的期限</w:t>
      </w:r>
    </w:p>
    <w:p w14:paraId="4591BC16" w14:textId="1DDA9CD5" w:rsidR="004D1F46" w:rsidRPr="004D1F46" w:rsidRDefault="004D1F46" w:rsidP="004D1F46">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r w:rsidRPr="004D1F46">
        <w:rPr>
          <w:rFonts w:asciiTheme="minorEastAsia" w:eastAsiaTheme="minorEastAsia" w:hAnsiTheme="minorEastAsia" w:cstheme="minorEastAsia"/>
          <w:kern w:val="2"/>
          <w:sz w:val="28"/>
          <w:szCs w:val="28"/>
          <w:lang w:eastAsia="zh-CN"/>
        </w:rPr>
        <w:t>1</w:t>
      </w:r>
      <w:r w:rsidR="00812BA7">
        <w:rPr>
          <w:rFonts w:asciiTheme="minorEastAsia" w:eastAsiaTheme="minorEastAsia" w:hAnsiTheme="minorEastAsia" w:cstheme="minorEastAsia" w:hint="eastAsia"/>
          <w:kern w:val="2"/>
          <w:sz w:val="28"/>
          <w:szCs w:val="28"/>
          <w:lang w:eastAsia="zh-CN"/>
        </w:rPr>
        <w:t>.</w:t>
      </w:r>
      <w:r w:rsidRPr="004D1F46">
        <w:rPr>
          <w:rFonts w:asciiTheme="minorEastAsia" w:eastAsiaTheme="minorEastAsia" w:hAnsiTheme="minorEastAsia" w:cstheme="minorEastAsia" w:hint="eastAsia"/>
          <w:kern w:val="2"/>
          <w:sz w:val="28"/>
          <w:szCs w:val="28"/>
          <w:lang w:eastAsia="zh-CN"/>
        </w:rPr>
        <w:t>除非</w:t>
      </w:r>
      <w:r>
        <w:rPr>
          <w:rFonts w:asciiTheme="minorEastAsia" w:eastAsiaTheme="minorEastAsia" w:hAnsiTheme="minorEastAsia" w:cstheme="minorEastAsia" w:hint="eastAsia"/>
          <w:kern w:val="2"/>
          <w:sz w:val="28"/>
          <w:szCs w:val="28"/>
          <w:lang w:eastAsia="zh-CN"/>
        </w:rPr>
        <w:t>《合伙协议》另有约定，本合伙企业之存续期限为如下期间：</w:t>
      </w:r>
      <w:r w:rsidRPr="004D1F46">
        <w:rPr>
          <w:rFonts w:asciiTheme="minorEastAsia" w:eastAsiaTheme="minorEastAsia" w:hAnsiTheme="minorEastAsia" w:cstheme="minorEastAsia" w:hint="eastAsia"/>
          <w:kern w:val="2"/>
          <w:sz w:val="28"/>
          <w:szCs w:val="28"/>
          <w:lang w:eastAsia="zh-CN"/>
        </w:rPr>
        <w:t>自第一次交割日起算至第一次交割日起满</w:t>
      </w:r>
      <w:proofErr w:type="gramStart"/>
      <w:r w:rsidRPr="004D1F46">
        <w:rPr>
          <w:rFonts w:asciiTheme="minorEastAsia" w:eastAsiaTheme="minorEastAsia" w:hAnsiTheme="minorEastAsia" w:cstheme="minorEastAsia" w:hint="eastAsia"/>
          <w:kern w:val="2"/>
          <w:sz w:val="28"/>
          <w:szCs w:val="28"/>
          <w:lang w:eastAsia="zh-CN"/>
        </w:rPr>
        <w:t>柒</w:t>
      </w:r>
      <w:proofErr w:type="gramEnd"/>
      <w:r w:rsidRPr="004D1F46">
        <w:rPr>
          <w:rFonts w:asciiTheme="minorEastAsia" w:eastAsiaTheme="minorEastAsia" w:hAnsiTheme="minorEastAsia" w:cstheme="minorEastAsia" w:hint="eastAsia"/>
          <w:kern w:val="2"/>
          <w:sz w:val="28"/>
          <w:szCs w:val="28"/>
          <w:lang w:eastAsia="zh-CN"/>
        </w:rPr>
        <w:t>（</w:t>
      </w:r>
      <w:r w:rsidRPr="004D1F46">
        <w:rPr>
          <w:rFonts w:asciiTheme="minorEastAsia" w:eastAsiaTheme="minorEastAsia" w:hAnsiTheme="minorEastAsia" w:cstheme="minorEastAsia"/>
          <w:kern w:val="2"/>
          <w:sz w:val="28"/>
          <w:szCs w:val="28"/>
          <w:lang w:eastAsia="zh-CN"/>
        </w:rPr>
        <w:t>7</w:t>
      </w:r>
      <w:r w:rsidRPr="004D1F46">
        <w:rPr>
          <w:rFonts w:asciiTheme="minorEastAsia" w:eastAsiaTheme="minorEastAsia" w:hAnsiTheme="minorEastAsia" w:cstheme="minorEastAsia" w:hint="eastAsia"/>
          <w:kern w:val="2"/>
          <w:sz w:val="28"/>
          <w:szCs w:val="28"/>
          <w:lang w:eastAsia="zh-CN"/>
        </w:rPr>
        <w:t>）周年之日，并由执行事务合伙人基于中金启辰</w:t>
      </w:r>
      <w:r w:rsidR="00A9636A" w:rsidRPr="002C068A">
        <w:rPr>
          <w:rFonts w:asciiTheme="minorEastAsia" w:eastAsiaTheme="minorEastAsia" w:hAnsiTheme="minorEastAsia" w:cstheme="minorEastAsia" w:hint="eastAsia"/>
          <w:kern w:val="2"/>
          <w:sz w:val="28"/>
          <w:szCs w:val="28"/>
          <w:lang w:eastAsia="zh-CN"/>
        </w:rPr>
        <w:t>Ⅱ</w:t>
      </w:r>
      <w:proofErr w:type="gramStart"/>
      <w:r w:rsidRPr="004D1F46">
        <w:rPr>
          <w:rFonts w:asciiTheme="minorEastAsia" w:eastAsiaTheme="minorEastAsia" w:hAnsiTheme="minorEastAsia" w:cstheme="minorEastAsia" w:hint="eastAsia"/>
          <w:kern w:val="2"/>
          <w:sz w:val="28"/>
          <w:szCs w:val="28"/>
          <w:lang w:eastAsia="zh-CN"/>
        </w:rPr>
        <w:t>期基金</w:t>
      </w:r>
      <w:proofErr w:type="gramEnd"/>
      <w:r w:rsidRPr="004D1F46">
        <w:rPr>
          <w:rFonts w:asciiTheme="minorEastAsia" w:eastAsiaTheme="minorEastAsia" w:hAnsiTheme="minorEastAsia" w:cstheme="minorEastAsia" w:hint="eastAsia"/>
          <w:kern w:val="2"/>
          <w:sz w:val="28"/>
          <w:szCs w:val="28"/>
          <w:lang w:eastAsia="zh-CN"/>
        </w:rPr>
        <w:t>存续期限情况善意合理决定调整。</w:t>
      </w:r>
    </w:p>
    <w:p w14:paraId="7A80AEB7" w14:textId="4CF8000A" w:rsidR="00CC6EE9" w:rsidRDefault="00CC6EE9" w:rsidP="004D1F46">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2</w:t>
      </w:r>
      <w:r w:rsidR="00812BA7">
        <w:rPr>
          <w:rFonts w:asciiTheme="minorEastAsia" w:eastAsiaTheme="minorEastAsia" w:hAnsiTheme="minorEastAsia" w:cstheme="minorEastAsia" w:hint="eastAsia"/>
          <w:kern w:val="2"/>
          <w:sz w:val="28"/>
          <w:szCs w:val="28"/>
          <w:lang w:eastAsia="zh-CN"/>
        </w:rPr>
        <w:t>.</w:t>
      </w:r>
      <w:r>
        <w:rPr>
          <w:rFonts w:asciiTheme="minorEastAsia" w:eastAsiaTheme="minorEastAsia" w:hAnsiTheme="minorEastAsia" w:cstheme="minorEastAsia" w:hint="eastAsia"/>
          <w:kern w:val="2"/>
          <w:sz w:val="28"/>
          <w:szCs w:val="28"/>
          <w:lang w:eastAsia="zh-CN"/>
        </w:rPr>
        <w:t>对存续期的调整：</w:t>
      </w:r>
    </w:p>
    <w:p w14:paraId="2CE9C513" w14:textId="7BF63E4F" w:rsidR="00CC6EE9" w:rsidRDefault="00CC6EE9" w:rsidP="004D1F46">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（1）</w:t>
      </w:r>
      <w:bookmarkStart w:id="6" w:name="_Hlk129510219"/>
      <w:r>
        <w:rPr>
          <w:rFonts w:asciiTheme="minorEastAsia" w:eastAsiaTheme="minorEastAsia" w:hAnsiTheme="minorEastAsia" w:cstheme="minorEastAsia" w:hint="eastAsia"/>
          <w:kern w:val="2"/>
          <w:sz w:val="28"/>
          <w:szCs w:val="28"/>
          <w:lang w:eastAsia="zh-CN"/>
        </w:rPr>
        <w:t>中金启辰Ⅱ</w:t>
      </w:r>
      <w:proofErr w:type="gramStart"/>
      <w:r>
        <w:rPr>
          <w:rFonts w:asciiTheme="minorEastAsia" w:eastAsiaTheme="minorEastAsia" w:hAnsiTheme="minorEastAsia" w:cstheme="minorEastAsia" w:hint="eastAsia"/>
          <w:kern w:val="2"/>
          <w:sz w:val="28"/>
          <w:szCs w:val="28"/>
          <w:lang w:eastAsia="zh-CN"/>
        </w:rPr>
        <w:t>期基金</w:t>
      </w:r>
      <w:bookmarkEnd w:id="6"/>
      <w:proofErr w:type="gramEnd"/>
      <w:r>
        <w:rPr>
          <w:rFonts w:asciiTheme="minorEastAsia" w:eastAsiaTheme="minorEastAsia" w:hAnsiTheme="minorEastAsia" w:cstheme="minorEastAsia" w:hint="eastAsia"/>
          <w:kern w:val="2"/>
          <w:sz w:val="28"/>
          <w:szCs w:val="28"/>
          <w:lang w:eastAsia="zh-CN"/>
        </w:rPr>
        <w:t>首次交割日起满肆（4）周年之日，经其普通合伙人单方决定，将中金启辰Ⅱ</w:t>
      </w:r>
      <w:proofErr w:type="gramStart"/>
      <w:r>
        <w:rPr>
          <w:rFonts w:asciiTheme="minorEastAsia" w:eastAsiaTheme="minorEastAsia" w:hAnsiTheme="minorEastAsia" w:cstheme="minorEastAsia" w:hint="eastAsia"/>
          <w:kern w:val="2"/>
          <w:sz w:val="28"/>
          <w:szCs w:val="28"/>
          <w:lang w:eastAsia="zh-CN"/>
        </w:rPr>
        <w:t>期基金</w:t>
      </w:r>
      <w:proofErr w:type="gramEnd"/>
      <w:r>
        <w:rPr>
          <w:rFonts w:asciiTheme="minorEastAsia" w:eastAsiaTheme="minorEastAsia" w:hAnsiTheme="minorEastAsia" w:cstheme="minorEastAsia" w:hint="eastAsia"/>
          <w:kern w:val="2"/>
          <w:sz w:val="28"/>
          <w:szCs w:val="28"/>
          <w:lang w:eastAsia="zh-CN"/>
        </w:rPr>
        <w:t>投资期</w:t>
      </w:r>
      <w:r w:rsidRPr="00CC6EE9">
        <w:rPr>
          <w:rFonts w:asciiTheme="minorEastAsia" w:eastAsiaTheme="minorEastAsia" w:hAnsiTheme="minorEastAsia" w:cstheme="minorEastAsia" w:hint="eastAsia"/>
          <w:kern w:val="2"/>
          <w:sz w:val="28"/>
          <w:szCs w:val="28"/>
          <w:lang w:eastAsia="zh-CN"/>
        </w:rPr>
        <w:t>延长壹（</w:t>
      </w:r>
      <w:r w:rsidRPr="00CC6EE9">
        <w:rPr>
          <w:rFonts w:asciiTheme="minorEastAsia" w:eastAsiaTheme="minorEastAsia" w:hAnsiTheme="minorEastAsia" w:cstheme="minorEastAsia"/>
          <w:kern w:val="2"/>
          <w:sz w:val="28"/>
          <w:szCs w:val="28"/>
          <w:lang w:eastAsia="zh-CN"/>
        </w:rPr>
        <w:t>1</w:t>
      </w:r>
      <w:r w:rsidRPr="00CC6EE9">
        <w:rPr>
          <w:rFonts w:asciiTheme="minorEastAsia" w:eastAsiaTheme="minorEastAsia" w:hAnsiTheme="minorEastAsia" w:cstheme="minorEastAsia" w:hint="eastAsia"/>
          <w:kern w:val="2"/>
          <w:sz w:val="28"/>
          <w:szCs w:val="28"/>
          <w:lang w:eastAsia="zh-CN"/>
        </w:rPr>
        <w:t>）年</w:t>
      </w:r>
      <w:r>
        <w:rPr>
          <w:rFonts w:asciiTheme="minorEastAsia" w:eastAsiaTheme="minorEastAsia" w:hAnsiTheme="minorEastAsia" w:cstheme="minorEastAsia" w:hint="eastAsia"/>
          <w:kern w:val="2"/>
          <w:sz w:val="28"/>
          <w:szCs w:val="28"/>
          <w:lang w:eastAsia="zh-CN"/>
        </w:rPr>
        <w:t>的，则本合伙企业存续期限相应地延长壹（1）年；并且，经咨询委员会同意，存续期限可再延长壹（1）年；</w:t>
      </w:r>
    </w:p>
    <w:p w14:paraId="30C14F6A" w14:textId="572C7E9D" w:rsidR="00CC6EE9" w:rsidRDefault="00CC6EE9" w:rsidP="004D1F46">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（2）除第（1）条情形外，</w:t>
      </w:r>
      <w:proofErr w:type="gramStart"/>
      <w:r>
        <w:rPr>
          <w:rFonts w:asciiTheme="minorEastAsia" w:eastAsiaTheme="minorEastAsia" w:hAnsiTheme="minorEastAsia" w:cstheme="minorEastAsia" w:hint="eastAsia"/>
          <w:kern w:val="2"/>
          <w:sz w:val="28"/>
          <w:szCs w:val="28"/>
          <w:lang w:eastAsia="zh-CN"/>
        </w:rPr>
        <w:t>经普通</w:t>
      </w:r>
      <w:proofErr w:type="gramEnd"/>
      <w:r>
        <w:rPr>
          <w:rFonts w:asciiTheme="minorEastAsia" w:eastAsiaTheme="minorEastAsia" w:hAnsiTheme="minorEastAsia" w:cstheme="minorEastAsia" w:hint="eastAsia"/>
          <w:kern w:val="2"/>
          <w:sz w:val="28"/>
          <w:szCs w:val="28"/>
          <w:lang w:eastAsia="zh-CN"/>
        </w:rPr>
        <w:t>合伙人单方决定，可将</w:t>
      </w:r>
      <w:r w:rsidRPr="00CC6EE9">
        <w:rPr>
          <w:rFonts w:asciiTheme="minorEastAsia" w:eastAsiaTheme="minorEastAsia" w:hAnsiTheme="minorEastAsia" w:cstheme="minorEastAsia" w:hint="eastAsia"/>
          <w:kern w:val="2"/>
          <w:sz w:val="28"/>
          <w:szCs w:val="28"/>
          <w:lang w:eastAsia="zh-CN"/>
        </w:rPr>
        <w:t>存续期限</w:t>
      </w:r>
      <w:r w:rsidRPr="00CC6EE9">
        <w:rPr>
          <w:rFonts w:asciiTheme="minorEastAsia" w:eastAsiaTheme="minorEastAsia" w:hAnsiTheme="minorEastAsia" w:cstheme="minorEastAsia" w:hint="eastAsia"/>
          <w:kern w:val="2"/>
          <w:sz w:val="28"/>
          <w:szCs w:val="28"/>
          <w:lang w:eastAsia="zh-CN"/>
        </w:rPr>
        <w:lastRenderedPageBreak/>
        <w:t>相应地延长壹（</w:t>
      </w:r>
      <w:r w:rsidRPr="00CC6EE9">
        <w:rPr>
          <w:rFonts w:asciiTheme="minorEastAsia" w:eastAsiaTheme="minorEastAsia" w:hAnsiTheme="minorEastAsia" w:cstheme="minorEastAsia"/>
          <w:kern w:val="2"/>
          <w:sz w:val="28"/>
          <w:szCs w:val="28"/>
          <w:lang w:eastAsia="zh-CN"/>
        </w:rPr>
        <w:t>1</w:t>
      </w:r>
      <w:r w:rsidRPr="00CC6EE9">
        <w:rPr>
          <w:rFonts w:asciiTheme="minorEastAsia" w:eastAsiaTheme="minorEastAsia" w:hAnsiTheme="minorEastAsia" w:cstheme="minorEastAsia" w:hint="eastAsia"/>
          <w:kern w:val="2"/>
          <w:sz w:val="28"/>
          <w:szCs w:val="28"/>
          <w:lang w:eastAsia="zh-CN"/>
        </w:rPr>
        <w:t>）年；经咨询委员会同意，</w:t>
      </w:r>
      <w:r>
        <w:rPr>
          <w:rFonts w:asciiTheme="minorEastAsia" w:eastAsiaTheme="minorEastAsia" w:hAnsiTheme="minorEastAsia" w:cstheme="minorEastAsia" w:hint="eastAsia"/>
          <w:kern w:val="2"/>
          <w:sz w:val="28"/>
          <w:szCs w:val="28"/>
          <w:lang w:eastAsia="zh-CN"/>
        </w:rPr>
        <w:t>可将</w:t>
      </w:r>
      <w:r w:rsidRPr="00CC6EE9">
        <w:rPr>
          <w:rFonts w:asciiTheme="minorEastAsia" w:eastAsiaTheme="minorEastAsia" w:hAnsiTheme="minorEastAsia" w:cstheme="minorEastAsia" w:hint="eastAsia"/>
          <w:kern w:val="2"/>
          <w:sz w:val="28"/>
          <w:szCs w:val="28"/>
          <w:lang w:eastAsia="zh-CN"/>
        </w:rPr>
        <w:t>存续期限可再延长壹（</w:t>
      </w:r>
      <w:r w:rsidRPr="00CC6EE9">
        <w:rPr>
          <w:rFonts w:asciiTheme="minorEastAsia" w:eastAsiaTheme="minorEastAsia" w:hAnsiTheme="minorEastAsia" w:cstheme="minorEastAsia"/>
          <w:kern w:val="2"/>
          <w:sz w:val="28"/>
          <w:szCs w:val="28"/>
          <w:lang w:eastAsia="zh-CN"/>
        </w:rPr>
        <w:t>1</w:t>
      </w:r>
      <w:r w:rsidRPr="00CC6EE9">
        <w:rPr>
          <w:rFonts w:asciiTheme="minorEastAsia" w:eastAsiaTheme="minorEastAsia" w:hAnsiTheme="minorEastAsia" w:cstheme="minorEastAsia" w:hint="eastAsia"/>
          <w:kern w:val="2"/>
          <w:sz w:val="28"/>
          <w:szCs w:val="28"/>
          <w:lang w:eastAsia="zh-CN"/>
        </w:rPr>
        <w:t>）年</w:t>
      </w:r>
      <w:r>
        <w:rPr>
          <w:rFonts w:asciiTheme="minorEastAsia" w:eastAsiaTheme="minorEastAsia" w:hAnsiTheme="minorEastAsia" w:cstheme="minorEastAsia" w:hint="eastAsia"/>
          <w:kern w:val="2"/>
          <w:sz w:val="28"/>
          <w:szCs w:val="28"/>
          <w:lang w:eastAsia="zh-CN"/>
        </w:rPr>
        <w:t>。</w:t>
      </w:r>
    </w:p>
    <w:p w14:paraId="61023688" w14:textId="159CBBA5" w:rsidR="00CC6EE9" w:rsidRDefault="00CC6EE9" w:rsidP="004D1F46">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3</w:t>
      </w:r>
      <w:r w:rsidR="00812BA7">
        <w:rPr>
          <w:rFonts w:asciiTheme="minorEastAsia" w:eastAsiaTheme="minorEastAsia" w:hAnsiTheme="minorEastAsia" w:cstheme="minorEastAsia" w:hint="eastAsia"/>
          <w:kern w:val="2"/>
          <w:sz w:val="28"/>
          <w:szCs w:val="28"/>
          <w:lang w:eastAsia="zh-CN"/>
        </w:rPr>
        <w:t>.</w:t>
      </w:r>
      <w:r>
        <w:rPr>
          <w:rFonts w:asciiTheme="minorEastAsia" w:eastAsiaTheme="minorEastAsia" w:hAnsiTheme="minorEastAsia" w:cstheme="minorEastAsia" w:hint="eastAsia"/>
          <w:kern w:val="2"/>
          <w:sz w:val="28"/>
          <w:szCs w:val="28"/>
          <w:lang w:eastAsia="zh-CN"/>
        </w:rPr>
        <w:t>存续期限可根据《合伙协议》中合伙企业应当解散之约定而相应缩短。</w:t>
      </w:r>
    </w:p>
    <w:p w14:paraId="1337932A" w14:textId="123495D2" w:rsidR="002C068A" w:rsidRDefault="00CC6EE9">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（二）管理模式</w:t>
      </w:r>
    </w:p>
    <w:p w14:paraId="066459E2" w14:textId="66BF52CC" w:rsidR="001B1D8E" w:rsidRDefault="00FD597A">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标的基金</w:t>
      </w:r>
      <w:r w:rsidR="001B1D8E">
        <w:rPr>
          <w:rFonts w:asciiTheme="minorEastAsia" w:eastAsiaTheme="minorEastAsia" w:hAnsiTheme="minorEastAsia" w:cstheme="minorEastAsia" w:hint="eastAsia"/>
          <w:kern w:val="2"/>
          <w:sz w:val="28"/>
          <w:szCs w:val="28"/>
          <w:lang w:eastAsia="zh-CN"/>
        </w:rPr>
        <w:t>由普通合伙人中金私募管理。管理人下设投资决策委员会，负责对投资团队提交的投资项目（及其退出）进行审议并</w:t>
      </w:r>
      <w:proofErr w:type="gramStart"/>
      <w:r w:rsidR="001B1D8E">
        <w:rPr>
          <w:rFonts w:asciiTheme="minorEastAsia" w:eastAsiaTheme="minorEastAsia" w:hAnsiTheme="minorEastAsia" w:cstheme="minorEastAsia" w:hint="eastAsia"/>
          <w:kern w:val="2"/>
          <w:sz w:val="28"/>
          <w:szCs w:val="28"/>
          <w:lang w:eastAsia="zh-CN"/>
        </w:rPr>
        <w:t>作出</w:t>
      </w:r>
      <w:proofErr w:type="gramEnd"/>
      <w:r w:rsidR="001B1D8E">
        <w:rPr>
          <w:rFonts w:asciiTheme="minorEastAsia" w:eastAsiaTheme="minorEastAsia" w:hAnsiTheme="minorEastAsia" w:cstheme="minorEastAsia" w:hint="eastAsia"/>
          <w:kern w:val="2"/>
          <w:sz w:val="28"/>
          <w:szCs w:val="28"/>
          <w:lang w:eastAsia="zh-CN"/>
        </w:rPr>
        <w:t>决议。投资决策委员会由富有经验的投资专业人士担任。</w:t>
      </w:r>
      <w:r w:rsidR="001B1D8E" w:rsidRPr="001B1D8E">
        <w:rPr>
          <w:rFonts w:asciiTheme="minorEastAsia" w:eastAsiaTheme="minorEastAsia" w:hAnsiTheme="minorEastAsia" w:cstheme="minorEastAsia" w:hint="eastAsia"/>
          <w:kern w:val="2"/>
          <w:sz w:val="28"/>
          <w:szCs w:val="28"/>
          <w:lang w:eastAsia="zh-CN"/>
        </w:rPr>
        <w:t>投资决策委员会的成员并不从本合伙企业领取报酬。</w:t>
      </w:r>
    </w:p>
    <w:p w14:paraId="49CDA3F6" w14:textId="090BDAF8" w:rsidR="0002334E" w:rsidRDefault="0002334E">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（三）管理费</w:t>
      </w:r>
    </w:p>
    <w:p w14:paraId="5D59B1AF" w14:textId="0569A3F8" w:rsidR="0002334E" w:rsidRDefault="0002334E" w:rsidP="0002334E">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管理费总额为全体有限合伙人（团队实体除外，团队实体系指</w:t>
      </w:r>
      <w:r w:rsidRPr="0002334E">
        <w:rPr>
          <w:rFonts w:asciiTheme="minorEastAsia" w:eastAsiaTheme="minorEastAsia" w:hAnsiTheme="minorEastAsia" w:cstheme="minorEastAsia" w:hint="eastAsia"/>
          <w:kern w:val="2"/>
          <w:sz w:val="28"/>
          <w:szCs w:val="28"/>
          <w:lang w:eastAsia="zh-CN"/>
        </w:rPr>
        <w:t>管理人投资管理团队成员设立并通过其向本合伙企业或联接实体出资的一个或多个投资载体，该等投资载体为本合伙企业或联接实体的有限合伙人</w:t>
      </w:r>
      <w:r>
        <w:rPr>
          <w:rFonts w:asciiTheme="minorEastAsia" w:eastAsiaTheme="minorEastAsia" w:hAnsiTheme="minorEastAsia" w:cstheme="minorEastAsia" w:hint="eastAsia"/>
          <w:kern w:val="2"/>
          <w:sz w:val="28"/>
          <w:szCs w:val="28"/>
          <w:lang w:eastAsia="zh-CN"/>
        </w:rPr>
        <w:t>）按照《合伙协议》约定应分摊的管理费总和，管理费计算方式如下：</w:t>
      </w:r>
    </w:p>
    <w:p w14:paraId="40C4256E" w14:textId="67719F92" w:rsidR="0002334E" w:rsidRPr="0002334E" w:rsidRDefault="00A65571" w:rsidP="00A65571">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1.</w:t>
      </w:r>
      <w:r w:rsidR="0002334E" w:rsidRPr="0002334E">
        <w:rPr>
          <w:rFonts w:asciiTheme="minorEastAsia" w:eastAsiaTheme="minorEastAsia" w:hAnsiTheme="minorEastAsia" w:cstheme="minorEastAsia" w:hint="eastAsia"/>
          <w:kern w:val="2"/>
          <w:sz w:val="28"/>
          <w:szCs w:val="28"/>
          <w:lang w:eastAsia="zh-CN"/>
        </w:rPr>
        <w:t>投资期内（投资期中止且未恢复期间除外），按照每一有限合伙人（团队实体除外）的认缴出资的</w:t>
      </w:r>
      <w:r w:rsidR="0002334E" w:rsidRPr="0002334E">
        <w:rPr>
          <w:rFonts w:asciiTheme="minorEastAsia" w:eastAsiaTheme="minorEastAsia" w:hAnsiTheme="minorEastAsia" w:cstheme="minorEastAsia"/>
          <w:kern w:val="2"/>
          <w:sz w:val="28"/>
          <w:szCs w:val="28"/>
          <w:lang w:eastAsia="zh-CN"/>
        </w:rPr>
        <w:t>2%</w:t>
      </w:r>
      <w:r w:rsidR="0002334E" w:rsidRPr="0002334E">
        <w:rPr>
          <w:rFonts w:asciiTheme="minorEastAsia" w:eastAsiaTheme="minorEastAsia" w:hAnsiTheme="minorEastAsia" w:cstheme="minorEastAsia" w:hint="eastAsia"/>
          <w:kern w:val="2"/>
          <w:sz w:val="28"/>
          <w:szCs w:val="28"/>
          <w:lang w:eastAsia="zh-CN"/>
        </w:rPr>
        <w:t>计算而得的年度管理费总额；及</w:t>
      </w:r>
    </w:p>
    <w:p w14:paraId="5F81A399" w14:textId="337DB8F8" w:rsidR="0002334E" w:rsidRDefault="00A65571" w:rsidP="00A65571">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2.</w:t>
      </w:r>
      <w:r w:rsidR="0002334E" w:rsidRPr="0002334E">
        <w:rPr>
          <w:rFonts w:asciiTheme="minorEastAsia" w:eastAsiaTheme="minorEastAsia" w:hAnsiTheme="minorEastAsia" w:cstheme="minorEastAsia" w:hint="eastAsia"/>
          <w:kern w:val="2"/>
          <w:sz w:val="28"/>
          <w:szCs w:val="28"/>
          <w:lang w:eastAsia="zh-CN"/>
        </w:rPr>
        <w:t>投资期中止且未恢复期间、投资期届满或者提前终止之日起至存续期限终止之日，按照每一有限合伙人（团队实体除外）在本合伙企业届时尚未退出的所有投资项目中支付的投资成本（为本条之目的，包括已经书面</w:t>
      </w:r>
      <w:proofErr w:type="gramStart"/>
      <w:r w:rsidR="0002334E" w:rsidRPr="0002334E">
        <w:rPr>
          <w:rFonts w:asciiTheme="minorEastAsia" w:eastAsiaTheme="minorEastAsia" w:hAnsiTheme="minorEastAsia" w:cstheme="minorEastAsia" w:hint="eastAsia"/>
          <w:kern w:val="2"/>
          <w:sz w:val="28"/>
          <w:szCs w:val="28"/>
          <w:lang w:eastAsia="zh-CN"/>
        </w:rPr>
        <w:t>作出</w:t>
      </w:r>
      <w:proofErr w:type="gramEnd"/>
      <w:r w:rsidR="0002334E" w:rsidRPr="0002334E">
        <w:rPr>
          <w:rFonts w:asciiTheme="minorEastAsia" w:eastAsiaTheme="minorEastAsia" w:hAnsiTheme="minorEastAsia" w:cstheme="minorEastAsia" w:hint="eastAsia"/>
          <w:kern w:val="2"/>
          <w:sz w:val="28"/>
          <w:szCs w:val="28"/>
          <w:lang w:eastAsia="zh-CN"/>
        </w:rPr>
        <w:t>投资承诺的投资项目的投资成本）的</w:t>
      </w:r>
      <w:r w:rsidR="0002334E" w:rsidRPr="0002334E">
        <w:rPr>
          <w:rFonts w:asciiTheme="minorEastAsia" w:eastAsiaTheme="minorEastAsia" w:hAnsiTheme="minorEastAsia" w:cstheme="minorEastAsia"/>
          <w:kern w:val="2"/>
          <w:sz w:val="28"/>
          <w:szCs w:val="28"/>
          <w:lang w:eastAsia="zh-CN"/>
        </w:rPr>
        <w:t>2%</w:t>
      </w:r>
      <w:r w:rsidR="0002334E" w:rsidRPr="0002334E">
        <w:rPr>
          <w:rFonts w:asciiTheme="minorEastAsia" w:eastAsiaTheme="minorEastAsia" w:hAnsiTheme="minorEastAsia" w:cstheme="minorEastAsia" w:hint="eastAsia"/>
          <w:kern w:val="2"/>
          <w:sz w:val="28"/>
          <w:szCs w:val="28"/>
          <w:lang w:eastAsia="zh-CN"/>
        </w:rPr>
        <w:t>计算而得的年度管理费总额。</w:t>
      </w:r>
    </w:p>
    <w:p w14:paraId="1BBE4324" w14:textId="65A461DE" w:rsidR="0002334E" w:rsidRDefault="0002334E" w:rsidP="00FF51A8">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(四</w:t>
      </w:r>
      <w:r>
        <w:rPr>
          <w:rFonts w:asciiTheme="minorEastAsia" w:eastAsiaTheme="minorEastAsia" w:hAnsiTheme="minorEastAsia" w:cstheme="minorEastAsia"/>
          <w:kern w:val="2"/>
          <w:sz w:val="28"/>
          <w:szCs w:val="28"/>
          <w:lang w:eastAsia="zh-CN"/>
        </w:rPr>
        <w:t>)</w:t>
      </w:r>
      <w:r>
        <w:rPr>
          <w:rFonts w:asciiTheme="minorEastAsia" w:eastAsiaTheme="minorEastAsia" w:hAnsiTheme="minorEastAsia" w:cstheme="minorEastAsia" w:hint="eastAsia"/>
          <w:kern w:val="2"/>
          <w:sz w:val="28"/>
          <w:szCs w:val="28"/>
          <w:lang w:eastAsia="zh-CN"/>
        </w:rPr>
        <w:t>收益分配及亏损分担</w:t>
      </w:r>
    </w:p>
    <w:p w14:paraId="1BF8E4C0" w14:textId="35F9E83C" w:rsidR="003407E9" w:rsidRDefault="003407E9" w:rsidP="003407E9">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1</w:t>
      </w:r>
      <w:r w:rsidR="00DE2921">
        <w:rPr>
          <w:rFonts w:asciiTheme="minorEastAsia" w:eastAsiaTheme="minorEastAsia" w:hAnsiTheme="minorEastAsia" w:cstheme="minorEastAsia" w:hint="eastAsia"/>
          <w:kern w:val="2"/>
          <w:sz w:val="28"/>
          <w:szCs w:val="28"/>
          <w:lang w:eastAsia="zh-CN"/>
        </w:rPr>
        <w:t>.</w:t>
      </w:r>
      <w:r>
        <w:rPr>
          <w:rFonts w:asciiTheme="minorEastAsia" w:eastAsiaTheme="minorEastAsia" w:hAnsiTheme="minorEastAsia" w:cstheme="minorEastAsia" w:hint="eastAsia"/>
          <w:kern w:val="2"/>
          <w:sz w:val="28"/>
          <w:szCs w:val="28"/>
          <w:lang w:eastAsia="zh-CN"/>
        </w:rPr>
        <w:t>收益分配</w:t>
      </w:r>
    </w:p>
    <w:p w14:paraId="6E4B6E24" w14:textId="3706D3D2" w:rsidR="0002334E" w:rsidRDefault="003407E9" w:rsidP="003407E9">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sidRPr="003407E9">
        <w:rPr>
          <w:rFonts w:asciiTheme="minorEastAsia" w:eastAsiaTheme="minorEastAsia" w:hAnsiTheme="minorEastAsia" w:cstheme="minorEastAsia" w:hint="eastAsia"/>
          <w:kern w:val="2"/>
          <w:sz w:val="28"/>
          <w:szCs w:val="28"/>
          <w:lang w:eastAsia="zh-CN"/>
        </w:rPr>
        <w:lastRenderedPageBreak/>
        <w:t>就本合伙企业来源于任</w:t>
      </w:r>
      <w:proofErr w:type="gramStart"/>
      <w:r w:rsidRPr="003407E9">
        <w:rPr>
          <w:rFonts w:asciiTheme="minorEastAsia" w:eastAsiaTheme="minorEastAsia" w:hAnsiTheme="minorEastAsia" w:cstheme="minorEastAsia" w:hint="eastAsia"/>
          <w:kern w:val="2"/>
          <w:sz w:val="28"/>
          <w:szCs w:val="28"/>
          <w:lang w:eastAsia="zh-CN"/>
        </w:rPr>
        <w:t>一</w:t>
      </w:r>
      <w:proofErr w:type="gramEnd"/>
      <w:r w:rsidRPr="003407E9">
        <w:rPr>
          <w:rFonts w:asciiTheme="minorEastAsia" w:eastAsiaTheme="minorEastAsia" w:hAnsiTheme="minorEastAsia" w:cstheme="minorEastAsia" w:hint="eastAsia"/>
          <w:kern w:val="2"/>
          <w:sz w:val="28"/>
          <w:szCs w:val="28"/>
          <w:lang w:eastAsia="zh-CN"/>
        </w:rPr>
        <w:t>投资项目（包括可转债投资）的可分配收入（即源于项目处置收入和投资运营收入的可分配收入），应首先在所有参与该投资项目的合伙人间按照投资成本分摊比例</w:t>
      </w:r>
      <w:r>
        <w:rPr>
          <w:rFonts w:asciiTheme="minorEastAsia" w:eastAsiaTheme="minorEastAsia" w:hAnsiTheme="minorEastAsia" w:cstheme="minorEastAsia" w:hint="eastAsia"/>
          <w:kern w:val="2"/>
          <w:sz w:val="28"/>
          <w:szCs w:val="28"/>
          <w:lang w:eastAsia="zh-CN"/>
        </w:rPr>
        <w:t>初</w:t>
      </w:r>
      <w:r w:rsidRPr="003407E9">
        <w:rPr>
          <w:rFonts w:asciiTheme="minorEastAsia" w:eastAsiaTheme="minorEastAsia" w:hAnsiTheme="minorEastAsia" w:cstheme="minorEastAsia" w:hint="eastAsia"/>
          <w:kern w:val="2"/>
          <w:sz w:val="28"/>
          <w:szCs w:val="28"/>
          <w:lang w:eastAsia="zh-CN"/>
        </w:rPr>
        <w:t>步划分；临时投资收入、其他现金收入将按照全体合伙人届时的实缴出资比例进行初步划分；未使用出资额将根据各合伙人届时的实缴出资额中未被使用的金额向相应的合伙人进行初步划分。按此划分归属于给普通合伙人和关联合伙人的部分</w:t>
      </w:r>
      <w:proofErr w:type="gramStart"/>
      <w:r w:rsidRPr="003407E9">
        <w:rPr>
          <w:rFonts w:asciiTheme="minorEastAsia" w:eastAsiaTheme="minorEastAsia" w:hAnsiTheme="minorEastAsia" w:cstheme="minorEastAsia" w:hint="eastAsia"/>
          <w:kern w:val="2"/>
          <w:sz w:val="28"/>
          <w:szCs w:val="28"/>
          <w:lang w:eastAsia="zh-CN"/>
        </w:rPr>
        <w:t>分</w:t>
      </w:r>
      <w:proofErr w:type="gramEnd"/>
      <w:r w:rsidRPr="003407E9">
        <w:rPr>
          <w:rFonts w:asciiTheme="minorEastAsia" w:eastAsiaTheme="minorEastAsia" w:hAnsiTheme="minorEastAsia" w:cstheme="minorEastAsia" w:hint="eastAsia"/>
          <w:kern w:val="2"/>
          <w:sz w:val="28"/>
          <w:szCs w:val="28"/>
          <w:lang w:eastAsia="zh-CN"/>
        </w:rPr>
        <w:t>配给普通合伙人和关联合伙人，划分给各有限合伙人的部分按如下顺序在该有限合伙人与管理人之间进行分配：</w:t>
      </w:r>
    </w:p>
    <w:p w14:paraId="6FBD6971" w14:textId="3EB362F5" w:rsidR="003407E9" w:rsidRPr="003407E9" w:rsidRDefault="003407E9" w:rsidP="00DE2921">
      <w:pPr>
        <w:pStyle w:val="ab"/>
        <w:numPr>
          <w:ilvl w:val="0"/>
          <w:numId w:val="7"/>
        </w:numPr>
        <w:tabs>
          <w:tab w:val="left" w:pos="1080"/>
        </w:tabs>
        <w:adjustRightInd w:val="0"/>
        <w:snapToGrid w:val="0"/>
        <w:spacing w:line="600" w:lineRule="exact"/>
        <w:ind w:left="0" w:firstLine="560"/>
        <w:jc w:val="both"/>
        <w:rPr>
          <w:rFonts w:asciiTheme="minorEastAsia" w:eastAsiaTheme="minorEastAsia" w:hAnsiTheme="minorEastAsia" w:cstheme="minorEastAsia"/>
          <w:kern w:val="2"/>
          <w:sz w:val="28"/>
          <w:szCs w:val="28"/>
          <w:lang w:eastAsia="zh-CN"/>
        </w:rPr>
      </w:pPr>
      <w:r w:rsidRPr="003407E9">
        <w:rPr>
          <w:rFonts w:asciiTheme="minorEastAsia" w:eastAsiaTheme="minorEastAsia" w:hAnsiTheme="minorEastAsia" w:cstheme="minorEastAsia" w:hint="eastAsia"/>
          <w:kern w:val="2"/>
          <w:sz w:val="28"/>
          <w:szCs w:val="28"/>
          <w:lang w:eastAsia="zh-CN"/>
        </w:rPr>
        <w:t>分配有限合伙人之累计实缴资本：</w:t>
      </w:r>
      <w:r w:rsidRPr="003407E9">
        <w:rPr>
          <w:rFonts w:asciiTheme="minorEastAsia" w:eastAsiaTheme="minorEastAsia" w:hAnsiTheme="minorEastAsia" w:cstheme="minorEastAsia"/>
          <w:kern w:val="2"/>
          <w:sz w:val="28"/>
          <w:szCs w:val="28"/>
          <w:lang w:eastAsia="zh-CN"/>
        </w:rPr>
        <w:t>100%</w:t>
      </w:r>
      <w:r w:rsidRPr="003407E9">
        <w:rPr>
          <w:rFonts w:asciiTheme="minorEastAsia" w:eastAsiaTheme="minorEastAsia" w:hAnsiTheme="minorEastAsia" w:cstheme="minorEastAsia" w:hint="eastAsia"/>
          <w:kern w:val="2"/>
          <w:sz w:val="28"/>
          <w:szCs w:val="28"/>
          <w:lang w:eastAsia="zh-CN"/>
        </w:rPr>
        <w:t>归于该有限合伙人，直至其按照本第（</w:t>
      </w:r>
      <w:proofErr w:type="spellStart"/>
      <w:r w:rsidRPr="003407E9">
        <w:rPr>
          <w:rFonts w:asciiTheme="minorEastAsia" w:eastAsiaTheme="minorEastAsia" w:hAnsiTheme="minorEastAsia" w:cstheme="minorEastAsia"/>
          <w:kern w:val="2"/>
          <w:sz w:val="28"/>
          <w:szCs w:val="28"/>
          <w:lang w:eastAsia="zh-CN"/>
        </w:rPr>
        <w:t>i</w:t>
      </w:r>
      <w:proofErr w:type="spellEnd"/>
      <w:r w:rsidRPr="003407E9">
        <w:rPr>
          <w:rFonts w:asciiTheme="minorEastAsia" w:eastAsiaTheme="minorEastAsia" w:hAnsiTheme="minorEastAsia" w:cstheme="minorEastAsia" w:hint="eastAsia"/>
          <w:kern w:val="2"/>
          <w:sz w:val="28"/>
          <w:szCs w:val="28"/>
          <w:lang w:eastAsia="zh-CN"/>
        </w:rPr>
        <w:t>）</w:t>
      </w:r>
      <w:proofErr w:type="gramStart"/>
      <w:r w:rsidRPr="003407E9">
        <w:rPr>
          <w:rFonts w:asciiTheme="minorEastAsia" w:eastAsiaTheme="minorEastAsia" w:hAnsiTheme="minorEastAsia" w:cstheme="minorEastAsia" w:hint="eastAsia"/>
          <w:kern w:val="2"/>
          <w:sz w:val="28"/>
          <w:szCs w:val="28"/>
          <w:lang w:eastAsia="zh-CN"/>
        </w:rPr>
        <w:t>项取得</w:t>
      </w:r>
      <w:proofErr w:type="gramEnd"/>
      <w:r w:rsidRPr="003407E9">
        <w:rPr>
          <w:rFonts w:asciiTheme="minorEastAsia" w:eastAsiaTheme="minorEastAsia" w:hAnsiTheme="minorEastAsia" w:cstheme="minorEastAsia" w:hint="eastAsia"/>
          <w:kern w:val="2"/>
          <w:sz w:val="28"/>
          <w:szCs w:val="28"/>
          <w:lang w:eastAsia="zh-CN"/>
        </w:rPr>
        <w:t>的累计分配金额等于截至该分配时点该有限合伙人的累计实缴资本；</w:t>
      </w:r>
      <w:bookmarkStart w:id="7" w:name="_GoBack"/>
      <w:bookmarkEnd w:id="7"/>
    </w:p>
    <w:p w14:paraId="5F4D9754" w14:textId="408E37C6" w:rsidR="003407E9" w:rsidRDefault="003407E9" w:rsidP="00DE2921">
      <w:pPr>
        <w:pStyle w:val="ab"/>
        <w:numPr>
          <w:ilvl w:val="0"/>
          <w:numId w:val="7"/>
        </w:numPr>
        <w:tabs>
          <w:tab w:val="left" w:pos="1080"/>
        </w:tabs>
        <w:adjustRightInd w:val="0"/>
        <w:snapToGrid w:val="0"/>
        <w:spacing w:line="600" w:lineRule="exact"/>
        <w:ind w:left="0" w:firstLine="560"/>
        <w:jc w:val="both"/>
        <w:rPr>
          <w:rFonts w:asciiTheme="minorEastAsia" w:eastAsiaTheme="minorEastAsia" w:hAnsiTheme="minorEastAsia" w:cstheme="minorEastAsia"/>
          <w:kern w:val="2"/>
          <w:sz w:val="28"/>
          <w:szCs w:val="28"/>
          <w:lang w:eastAsia="zh-CN"/>
        </w:rPr>
      </w:pPr>
      <w:r w:rsidRPr="003407E9">
        <w:rPr>
          <w:rFonts w:asciiTheme="minorEastAsia" w:eastAsiaTheme="minorEastAsia" w:hAnsiTheme="minorEastAsia" w:cstheme="minorEastAsia" w:hint="eastAsia"/>
          <w:kern w:val="2"/>
          <w:sz w:val="28"/>
          <w:szCs w:val="28"/>
          <w:lang w:eastAsia="zh-CN"/>
        </w:rPr>
        <w:t>支付有限合伙人业绩报酬计提基准收益：</w:t>
      </w:r>
      <w:r w:rsidRPr="003407E9">
        <w:rPr>
          <w:rFonts w:asciiTheme="minorEastAsia" w:eastAsiaTheme="minorEastAsia" w:hAnsiTheme="minorEastAsia" w:cstheme="minorEastAsia"/>
          <w:kern w:val="2"/>
          <w:sz w:val="28"/>
          <w:szCs w:val="28"/>
          <w:lang w:eastAsia="zh-CN"/>
        </w:rPr>
        <w:t>100%</w:t>
      </w:r>
      <w:r w:rsidRPr="003407E9">
        <w:rPr>
          <w:rFonts w:asciiTheme="minorEastAsia" w:eastAsiaTheme="minorEastAsia" w:hAnsiTheme="minorEastAsia" w:cstheme="minorEastAsia" w:hint="eastAsia"/>
          <w:kern w:val="2"/>
          <w:sz w:val="28"/>
          <w:szCs w:val="28"/>
          <w:lang w:eastAsia="zh-CN"/>
        </w:rPr>
        <w:t>向该有限合伙人分配（该项分配称为</w:t>
      </w:r>
      <w:r w:rsidRPr="003407E9">
        <w:rPr>
          <w:rFonts w:asciiTheme="minorEastAsia" w:eastAsiaTheme="minorEastAsia" w:hAnsiTheme="minorEastAsia" w:cstheme="minorEastAsia"/>
          <w:kern w:val="2"/>
          <w:sz w:val="28"/>
          <w:szCs w:val="28"/>
          <w:lang w:eastAsia="zh-CN"/>
        </w:rPr>
        <w:t>“</w:t>
      </w:r>
      <w:r w:rsidRPr="003407E9">
        <w:rPr>
          <w:rFonts w:asciiTheme="minorEastAsia" w:eastAsiaTheme="minorEastAsia" w:hAnsiTheme="minorEastAsia" w:cstheme="minorEastAsia" w:hint="eastAsia"/>
          <w:kern w:val="2"/>
          <w:sz w:val="28"/>
          <w:szCs w:val="28"/>
          <w:lang w:eastAsia="zh-CN"/>
        </w:rPr>
        <w:t>业绩报酬计提基准收益</w:t>
      </w:r>
      <w:r w:rsidRPr="003407E9">
        <w:rPr>
          <w:rFonts w:asciiTheme="minorEastAsia" w:eastAsiaTheme="minorEastAsia" w:hAnsiTheme="minorEastAsia" w:cstheme="minorEastAsia"/>
          <w:kern w:val="2"/>
          <w:sz w:val="28"/>
          <w:szCs w:val="28"/>
          <w:lang w:eastAsia="zh-CN"/>
        </w:rPr>
        <w:t>”</w:t>
      </w:r>
      <w:r w:rsidRPr="003407E9">
        <w:rPr>
          <w:rFonts w:asciiTheme="minorEastAsia" w:eastAsiaTheme="minorEastAsia" w:hAnsiTheme="minorEastAsia" w:cstheme="minorEastAsia" w:hint="eastAsia"/>
          <w:kern w:val="2"/>
          <w:sz w:val="28"/>
          <w:szCs w:val="28"/>
          <w:lang w:eastAsia="zh-CN"/>
        </w:rPr>
        <w:t>），直至该有限合伙人就其等于按照前述第（</w:t>
      </w:r>
      <w:proofErr w:type="spellStart"/>
      <w:r w:rsidRPr="003407E9">
        <w:rPr>
          <w:rFonts w:asciiTheme="minorEastAsia" w:eastAsiaTheme="minorEastAsia" w:hAnsiTheme="minorEastAsia" w:cstheme="minorEastAsia"/>
          <w:kern w:val="2"/>
          <w:sz w:val="28"/>
          <w:szCs w:val="28"/>
          <w:lang w:eastAsia="zh-CN"/>
        </w:rPr>
        <w:t>i</w:t>
      </w:r>
      <w:proofErr w:type="spellEnd"/>
      <w:r w:rsidRPr="003407E9">
        <w:rPr>
          <w:rFonts w:asciiTheme="minorEastAsia" w:eastAsiaTheme="minorEastAsia" w:hAnsiTheme="minorEastAsia" w:cstheme="minorEastAsia" w:hint="eastAsia"/>
          <w:kern w:val="2"/>
          <w:sz w:val="28"/>
          <w:szCs w:val="28"/>
          <w:lang w:eastAsia="zh-CN"/>
        </w:rPr>
        <w:t>）</w:t>
      </w:r>
      <w:proofErr w:type="gramStart"/>
      <w:r w:rsidRPr="003407E9">
        <w:rPr>
          <w:rFonts w:asciiTheme="minorEastAsia" w:eastAsiaTheme="minorEastAsia" w:hAnsiTheme="minorEastAsia" w:cstheme="minorEastAsia" w:hint="eastAsia"/>
          <w:kern w:val="2"/>
          <w:sz w:val="28"/>
          <w:szCs w:val="28"/>
          <w:lang w:eastAsia="zh-CN"/>
        </w:rPr>
        <w:t>项取得</w:t>
      </w:r>
      <w:proofErr w:type="gramEnd"/>
      <w:r w:rsidRPr="003407E9">
        <w:rPr>
          <w:rFonts w:asciiTheme="minorEastAsia" w:eastAsiaTheme="minorEastAsia" w:hAnsiTheme="minorEastAsia" w:cstheme="minorEastAsia" w:hint="eastAsia"/>
          <w:kern w:val="2"/>
          <w:sz w:val="28"/>
          <w:szCs w:val="28"/>
          <w:lang w:eastAsia="zh-CN"/>
        </w:rPr>
        <w:t>的累计分配金额获得每年</w:t>
      </w:r>
      <w:r w:rsidRPr="003407E9">
        <w:rPr>
          <w:rFonts w:asciiTheme="minorEastAsia" w:eastAsiaTheme="minorEastAsia" w:hAnsiTheme="minorEastAsia" w:cstheme="minorEastAsia"/>
          <w:kern w:val="2"/>
          <w:sz w:val="28"/>
          <w:szCs w:val="28"/>
          <w:lang w:eastAsia="zh-CN"/>
        </w:rPr>
        <w:t>8%</w:t>
      </w:r>
      <w:r w:rsidRPr="003407E9">
        <w:rPr>
          <w:rFonts w:asciiTheme="minorEastAsia" w:eastAsiaTheme="minorEastAsia" w:hAnsiTheme="minorEastAsia" w:cstheme="minorEastAsia" w:hint="eastAsia"/>
          <w:kern w:val="2"/>
          <w:sz w:val="28"/>
          <w:szCs w:val="28"/>
          <w:lang w:eastAsia="zh-CN"/>
        </w:rPr>
        <w:t>的单利计算所得的业绩报酬计提基准收益。业绩报酬计提基准收益的计算期间从每次提款通知所载明的到账日期或该笔实缴出资额之实际到账日（</w:t>
      </w:r>
      <w:proofErr w:type="gramStart"/>
      <w:r w:rsidRPr="003407E9">
        <w:rPr>
          <w:rFonts w:asciiTheme="minorEastAsia" w:eastAsiaTheme="minorEastAsia" w:hAnsiTheme="minorEastAsia" w:cstheme="minorEastAsia" w:hint="eastAsia"/>
          <w:kern w:val="2"/>
          <w:sz w:val="28"/>
          <w:szCs w:val="28"/>
          <w:lang w:eastAsia="zh-CN"/>
        </w:rPr>
        <w:t>以孰晚</w:t>
      </w:r>
      <w:proofErr w:type="gramEnd"/>
      <w:r w:rsidRPr="003407E9">
        <w:rPr>
          <w:rFonts w:asciiTheme="minorEastAsia" w:eastAsiaTheme="minorEastAsia" w:hAnsiTheme="minorEastAsia" w:cstheme="minorEastAsia" w:hint="eastAsia"/>
          <w:kern w:val="2"/>
          <w:sz w:val="28"/>
          <w:szCs w:val="28"/>
          <w:lang w:eastAsia="zh-CN"/>
        </w:rPr>
        <w:t>为准）起算到该笔实缴资本被按照前述第（</w:t>
      </w:r>
      <w:proofErr w:type="spellStart"/>
      <w:r w:rsidRPr="003407E9">
        <w:rPr>
          <w:rFonts w:asciiTheme="minorEastAsia" w:eastAsiaTheme="minorEastAsia" w:hAnsiTheme="minorEastAsia" w:cstheme="minorEastAsia"/>
          <w:kern w:val="2"/>
          <w:sz w:val="28"/>
          <w:szCs w:val="28"/>
          <w:lang w:eastAsia="zh-CN"/>
        </w:rPr>
        <w:t>i</w:t>
      </w:r>
      <w:proofErr w:type="spellEnd"/>
      <w:r w:rsidRPr="003407E9">
        <w:rPr>
          <w:rFonts w:asciiTheme="minorEastAsia" w:eastAsiaTheme="minorEastAsia" w:hAnsiTheme="minorEastAsia" w:cstheme="minorEastAsia" w:hint="eastAsia"/>
          <w:kern w:val="2"/>
          <w:sz w:val="28"/>
          <w:szCs w:val="28"/>
          <w:lang w:eastAsia="zh-CN"/>
        </w:rPr>
        <w:t>）项分配的分配时点截止；</w:t>
      </w:r>
    </w:p>
    <w:p w14:paraId="6EDDAEB1" w14:textId="26C30151" w:rsidR="003407E9" w:rsidRPr="00DE2921" w:rsidRDefault="003407E9" w:rsidP="00DE2921">
      <w:pPr>
        <w:pStyle w:val="ab"/>
        <w:numPr>
          <w:ilvl w:val="0"/>
          <w:numId w:val="7"/>
        </w:numPr>
        <w:tabs>
          <w:tab w:val="left" w:pos="1080"/>
        </w:tabs>
        <w:adjustRightInd w:val="0"/>
        <w:snapToGrid w:val="0"/>
        <w:spacing w:line="600" w:lineRule="exact"/>
        <w:ind w:left="0" w:firstLine="560"/>
        <w:jc w:val="both"/>
        <w:rPr>
          <w:rFonts w:asciiTheme="minorEastAsia" w:eastAsiaTheme="minorEastAsia" w:hAnsiTheme="minorEastAsia" w:cstheme="minorEastAsia"/>
          <w:kern w:val="2"/>
          <w:sz w:val="28"/>
          <w:szCs w:val="28"/>
          <w:lang w:eastAsia="zh-CN"/>
        </w:rPr>
      </w:pPr>
      <w:r w:rsidRPr="003407E9">
        <w:rPr>
          <w:rFonts w:asciiTheme="minorEastAsia" w:eastAsiaTheme="minorEastAsia" w:hAnsiTheme="minorEastAsia" w:cstheme="minorEastAsia"/>
          <w:kern w:val="2"/>
          <w:sz w:val="28"/>
          <w:szCs w:val="28"/>
          <w:lang w:eastAsia="zh-CN"/>
        </w:rPr>
        <w:t>20/80</w:t>
      </w:r>
      <w:r w:rsidRPr="003407E9">
        <w:rPr>
          <w:rFonts w:asciiTheme="minorEastAsia" w:eastAsiaTheme="minorEastAsia" w:hAnsiTheme="minorEastAsia" w:cstheme="minorEastAsia" w:hint="eastAsia"/>
          <w:kern w:val="2"/>
          <w:sz w:val="28"/>
          <w:szCs w:val="28"/>
          <w:lang w:eastAsia="zh-CN"/>
        </w:rPr>
        <w:t>追补：</w:t>
      </w:r>
      <w:r w:rsidRPr="003407E9">
        <w:rPr>
          <w:rFonts w:asciiTheme="minorEastAsia" w:eastAsiaTheme="minorEastAsia" w:hAnsiTheme="minorEastAsia" w:cstheme="minorEastAsia"/>
          <w:kern w:val="2"/>
          <w:sz w:val="28"/>
          <w:szCs w:val="28"/>
          <w:lang w:eastAsia="zh-CN"/>
        </w:rPr>
        <w:t>100%</w:t>
      </w:r>
      <w:r w:rsidRPr="003407E9">
        <w:rPr>
          <w:rFonts w:asciiTheme="minorEastAsia" w:eastAsiaTheme="minorEastAsia" w:hAnsiTheme="minorEastAsia" w:cstheme="minorEastAsia" w:hint="eastAsia"/>
          <w:kern w:val="2"/>
          <w:sz w:val="28"/>
          <w:szCs w:val="28"/>
          <w:lang w:eastAsia="zh-CN"/>
        </w:rPr>
        <w:t>向管理人分配，直至管理人根据本第（</w:t>
      </w:r>
      <w:r w:rsidRPr="003407E9">
        <w:rPr>
          <w:rFonts w:asciiTheme="minorEastAsia" w:eastAsiaTheme="minorEastAsia" w:hAnsiTheme="minorEastAsia" w:cstheme="minorEastAsia"/>
          <w:kern w:val="2"/>
          <w:sz w:val="28"/>
          <w:szCs w:val="28"/>
          <w:lang w:eastAsia="zh-CN"/>
        </w:rPr>
        <w:t>iii</w:t>
      </w:r>
      <w:r w:rsidRPr="003407E9">
        <w:rPr>
          <w:rFonts w:asciiTheme="minorEastAsia" w:eastAsiaTheme="minorEastAsia" w:hAnsiTheme="minorEastAsia" w:cstheme="minorEastAsia" w:hint="eastAsia"/>
          <w:kern w:val="2"/>
          <w:sz w:val="28"/>
          <w:szCs w:val="28"/>
          <w:lang w:eastAsia="zh-CN"/>
        </w:rPr>
        <w:t>）项合计取得的累计金额等于该有限合伙人根据前</w:t>
      </w:r>
      <w:r w:rsidRPr="00DE2921">
        <w:rPr>
          <w:rFonts w:asciiTheme="minorEastAsia" w:eastAsiaTheme="minorEastAsia" w:hAnsiTheme="minorEastAsia" w:cstheme="minorEastAsia" w:hint="eastAsia"/>
          <w:kern w:val="2"/>
          <w:sz w:val="28"/>
          <w:szCs w:val="28"/>
          <w:lang w:eastAsia="zh-CN"/>
        </w:rPr>
        <w:t>述第（</w:t>
      </w:r>
      <w:r w:rsidRPr="00DE2921">
        <w:rPr>
          <w:rFonts w:asciiTheme="minorEastAsia" w:eastAsiaTheme="minorEastAsia" w:hAnsiTheme="minorEastAsia" w:cstheme="minorEastAsia"/>
          <w:kern w:val="2"/>
          <w:sz w:val="28"/>
          <w:szCs w:val="28"/>
          <w:lang w:eastAsia="zh-CN"/>
        </w:rPr>
        <w:t>ii</w:t>
      </w:r>
      <w:r w:rsidRPr="00DE2921">
        <w:rPr>
          <w:rFonts w:asciiTheme="minorEastAsia" w:eastAsiaTheme="minorEastAsia" w:hAnsiTheme="minorEastAsia" w:cstheme="minorEastAsia" w:hint="eastAsia"/>
          <w:kern w:val="2"/>
          <w:sz w:val="28"/>
          <w:szCs w:val="28"/>
          <w:lang w:eastAsia="zh-CN"/>
        </w:rPr>
        <w:t>）项取得的累计业绩报酬计提基准收益</w:t>
      </w:r>
      <w:r w:rsidRPr="00DE2921">
        <w:rPr>
          <w:rFonts w:asciiTheme="minorEastAsia" w:eastAsiaTheme="minorEastAsia" w:hAnsiTheme="minorEastAsia" w:cstheme="minorEastAsia"/>
          <w:kern w:val="2"/>
          <w:sz w:val="28"/>
          <w:szCs w:val="28"/>
          <w:lang w:eastAsia="zh-CN"/>
        </w:rPr>
        <w:t>/80%×20%</w:t>
      </w:r>
      <w:r w:rsidRPr="00DE2921">
        <w:rPr>
          <w:rFonts w:asciiTheme="minorEastAsia" w:eastAsiaTheme="minorEastAsia" w:hAnsiTheme="minorEastAsia" w:cstheme="minorEastAsia" w:hint="eastAsia"/>
          <w:kern w:val="2"/>
          <w:sz w:val="28"/>
          <w:szCs w:val="28"/>
          <w:lang w:eastAsia="zh-CN"/>
        </w:rPr>
        <w:t>的金额；</w:t>
      </w:r>
    </w:p>
    <w:p w14:paraId="408EA820" w14:textId="4A6478BF" w:rsidR="003407E9" w:rsidRDefault="003407E9" w:rsidP="00DE2921">
      <w:pPr>
        <w:pStyle w:val="ab"/>
        <w:numPr>
          <w:ilvl w:val="0"/>
          <w:numId w:val="7"/>
        </w:numPr>
        <w:tabs>
          <w:tab w:val="left" w:pos="1080"/>
        </w:tabs>
        <w:adjustRightInd w:val="0"/>
        <w:snapToGrid w:val="0"/>
        <w:spacing w:line="600" w:lineRule="exact"/>
        <w:ind w:left="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8</w:t>
      </w:r>
      <w:r>
        <w:rPr>
          <w:rFonts w:asciiTheme="minorEastAsia" w:eastAsiaTheme="minorEastAsia" w:hAnsiTheme="minorEastAsia" w:cstheme="minorEastAsia"/>
          <w:kern w:val="2"/>
          <w:sz w:val="28"/>
          <w:szCs w:val="28"/>
          <w:lang w:eastAsia="zh-CN"/>
        </w:rPr>
        <w:t>0/20</w:t>
      </w:r>
      <w:r>
        <w:rPr>
          <w:rFonts w:asciiTheme="minorEastAsia" w:eastAsiaTheme="minorEastAsia" w:hAnsiTheme="minorEastAsia" w:cstheme="minorEastAsia" w:hint="eastAsia"/>
          <w:kern w:val="2"/>
          <w:sz w:val="28"/>
          <w:szCs w:val="28"/>
          <w:lang w:eastAsia="zh-CN"/>
        </w:rPr>
        <w:t>分配：以上分配之后的余额，8</w:t>
      </w:r>
      <w:r>
        <w:rPr>
          <w:rFonts w:asciiTheme="minorEastAsia" w:eastAsiaTheme="minorEastAsia" w:hAnsiTheme="minorEastAsia" w:cstheme="minorEastAsia"/>
          <w:kern w:val="2"/>
          <w:sz w:val="28"/>
          <w:szCs w:val="28"/>
          <w:lang w:eastAsia="zh-CN"/>
        </w:rPr>
        <w:t>0%</w:t>
      </w:r>
      <w:r>
        <w:rPr>
          <w:rFonts w:asciiTheme="minorEastAsia" w:eastAsiaTheme="minorEastAsia" w:hAnsiTheme="minorEastAsia" w:cstheme="minorEastAsia" w:hint="eastAsia"/>
          <w:kern w:val="2"/>
          <w:sz w:val="28"/>
          <w:szCs w:val="28"/>
          <w:lang w:eastAsia="zh-CN"/>
        </w:rPr>
        <w:t>归于该有限合伙人，2</w:t>
      </w:r>
      <w:r>
        <w:rPr>
          <w:rFonts w:asciiTheme="minorEastAsia" w:eastAsiaTheme="minorEastAsia" w:hAnsiTheme="minorEastAsia" w:cstheme="minorEastAsia"/>
          <w:kern w:val="2"/>
          <w:sz w:val="28"/>
          <w:szCs w:val="28"/>
          <w:lang w:eastAsia="zh-CN"/>
        </w:rPr>
        <w:t>0%</w:t>
      </w:r>
      <w:r>
        <w:rPr>
          <w:rFonts w:asciiTheme="minorEastAsia" w:eastAsiaTheme="minorEastAsia" w:hAnsiTheme="minorEastAsia" w:cstheme="minorEastAsia" w:hint="eastAsia"/>
          <w:kern w:val="2"/>
          <w:sz w:val="28"/>
          <w:szCs w:val="28"/>
          <w:lang w:eastAsia="zh-CN"/>
        </w:rPr>
        <w:t>归于管理人。</w:t>
      </w:r>
    </w:p>
    <w:p w14:paraId="0B791F51" w14:textId="5E9B96CB" w:rsidR="003407E9" w:rsidRDefault="003407E9" w:rsidP="003407E9">
      <w:pPr>
        <w:tabs>
          <w:tab w:val="left" w:pos="1080"/>
        </w:tabs>
        <w:adjustRightInd w:val="0"/>
        <w:snapToGrid w:val="0"/>
        <w:spacing w:line="600" w:lineRule="exact"/>
        <w:ind w:left="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lastRenderedPageBreak/>
        <w:t>2</w:t>
      </w:r>
      <w:r w:rsidR="00812BA7">
        <w:rPr>
          <w:rFonts w:asciiTheme="minorEastAsia" w:eastAsiaTheme="minorEastAsia" w:hAnsiTheme="minorEastAsia" w:cstheme="minorEastAsia" w:hint="eastAsia"/>
          <w:kern w:val="2"/>
          <w:sz w:val="28"/>
          <w:szCs w:val="28"/>
          <w:lang w:eastAsia="zh-CN"/>
        </w:rPr>
        <w:t>.</w:t>
      </w:r>
      <w:r>
        <w:rPr>
          <w:rFonts w:asciiTheme="minorEastAsia" w:eastAsiaTheme="minorEastAsia" w:hAnsiTheme="minorEastAsia" w:cstheme="minorEastAsia" w:hint="eastAsia"/>
          <w:kern w:val="2"/>
          <w:sz w:val="28"/>
          <w:szCs w:val="28"/>
          <w:lang w:eastAsia="zh-CN"/>
        </w:rPr>
        <w:t>亏损分担</w:t>
      </w:r>
    </w:p>
    <w:p w14:paraId="3F1B273B" w14:textId="63E01BA0" w:rsidR="003407E9" w:rsidRDefault="003407E9" w:rsidP="003407E9">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sidRPr="003407E9">
        <w:rPr>
          <w:rFonts w:asciiTheme="minorEastAsia" w:eastAsiaTheme="minorEastAsia" w:hAnsiTheme="minorEastAsia" w:cstheme="minorEastAsia" w:hint="eastAsia"/>
          <w:kern w:val="2"/>
          <w:sz w:val="28"/>
          <w:szCs w:val="28"/>
          <w:lang w:eastAsia="zh-CN"/>
        </w:rPr>
        <w:t>除</w:t>
      </w:r>
      <w:r>
        <w:rPr>
          <w:rFonts w:asciiTheme="minorEastAsia" w:eastAsiaTheme="minorEastAsia" w:hAnsiTheme="minorEastAsia" w:cstheme="minorEastAsia" w:hint="eastAsia"/>
          <w:kern w:val="2"/>
          <w:sz w:val="28"/>
          <w:szCs w:val="28"/>
          <w:lang w:eastAsia="zh-CN"/>
        </w:rPr>
        <w:t>《合伙协议》</w:t>
      </w:r>
      <w:r w:rsidRPr="003407E9">
        <w:rPr>
          <w:rFonts w:asciiTheme="minorEastAsia" w:eastAsiaTheme="minorEastAsia" w:hAnsiTheme="minorEastAsia" w:cstheme="minorEastAsia" w:hint="eastAsia"/>
          <w:kern w:val="2"/>
          <w:sz w:val="28"/>
          <w:szCs w:val="28"/>
          <w:lang w:eastAsia="zh-CN"/>
        </w:rPr>
        <w:t>另有约定外，本合伙企业因项目投资产生的亏损在参与该项目投资的所有合伙人之间根据投资成本分摊比例分担，本合伙企业的其他亏损和债务由所有合伙人根据认缴出资额按比例分担；其中，在本合伙企业的财产不足以清偿本合伙企业的全部债务时，有限合伙人以其认缴出资额为限对本合伙企业债务承担责任，普通合伙人对本合伙企业债务承担无限连带责任。</w:t>
      </w:r>
    </w:p>
    <w:p w14:paraId="2790A4EA" w14:textId="4240BF5D" w:rsidR="00F119BF" w:rsidRDefault="00F119BF" w:rsidP="003407E9">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（五）投资范围、投资运作方式及投资退出</w:t>
      </w:r>
    </w:p>
    <w:p w14:paraId="6BA63E4B" w14:textId="12B31639" w:rsidR="00F119BF" w:rsidRDefault="00F119BF" w:rsidP="003407E9">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kern w:val="2"/>
          <w:sz w:val="28"/>
          <w:szCs w:val="28"/>
          <w:lang w:eastAsia="zh-CN"/>
        </w:rPr>
        <w:t>1</w:t>
      </w:r>
      <w:r w:rsidR="00812BA7">
        <w:rPr>
          <w:rFonts w:asciiTheme="minorEastAsia" w:eastAsiaTheme="minorEastAsia" w:hAnsiTheme="minorEastAsia" w:cstheme="minorEastAsia" w:hint="eastAsia"/>
          <w:kern w:val="2"/>
          <w:sz w:val="28"/>
          <w:szCs w:val="28"/>
          <w:lang w:eastAsia="zh-CN"/>
        </w:rPr>
        <w:t>.</w:t>
      </w:r>
      <w:r>
        <w:rPr>
          <w:rFonts w:asciiTheme="minorEastAsia" w:eastAsiaTheme="minorEastAsia" w:hAnsiTheme="minorEastAsia" w:cstheme="minorEastAsia" w:hint="eastAsia"/>
          <w:kern w:val="2"/>
          <w:sz w:val="28"/>
          <w:szCs w:val="28"/>
          <w:lang w:eastAsia="zh-CN"/>
        </w:rPr>
        <w:t>投资范围</w:t>
      </w:r>
    </w:p>
    <w:p w14:paraId="7F198CF6" w14:textId="031EBD1C" w:rsidR="00F119BF" w:rsidRDefault="00F119BF" w:rsidP="00F119BF">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sidRPr="00F119BF">
        <w:rPr>
          <w:rFonts w:asciiTheme="minorEastAsia" w:eastAsiaTheme="minorEastAsia" w:hAnsiTheme="minorEastAsia" w:cstheme="minorEastAsia" w:hint="eastAsia"/>
          <w:kern w:val="2"/>
          <w:sz w:val="28"/>
          <w:szCs w:val="28"/>
          <w:lang w:eastAsia="zh-CN"/>
        </w:rPr>
        <w:t>本合伙企业将专注于投资国家战略新兴产业，以大科技、大医疗领域作为重点被投资行业，并将综合考虑中国国际金融股份有限公司对宏观经济和政策走势、国际国内市场动态、细分行业监管政策和中国资本市场趋势等因素等的分析，定期对重点被投资细分行业进行梳理和调整，实现自上而下的研究和布局。</w:t>
      </w:r>
    </w:p>
    <w:p w14:paraId="2C73963E" w14:textId="68A02B55" w:rsidR="00721652" w:rsidRDefault="00F119BF" w:rsidP="00F119BF">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kern w:val="2"/>
          <w:sz w:val="28"/>
          <w:szCs w:val="28"/>
          <w:lang w:eastAsia="zh-CN"/>
        </w:rPr>
        <w:t>2</w:t>
      </w:r>
      <w:r w:rsidR="00812BA7">
        <w:rPr>
          <w:rFonts w:asciiTheme="minorEastAsia" w:eastAsiaTheme="minorEastAsia" w:hAnsiTheme="minorEastAsia" w:cstheme="minorEastAsia" w:hint="eastAsia"/>
          <w:kern w:val="2"/>
          <w:sz w:val="28"/>
          <w:szCs w:val="28"/>
          <w:lang w:eastAsia="zh-CN"/>
        </w:rPr>
        <w:t>.</w:t>
      </w:r>
      <w:r>
        <w:rPr>
          <w:rFonts w:asciiTheme="minorEastAsia" w:eastAsiaTheme="minorEastAsia" w:hAnsiTheme="minorEastAsia" w:cstheme="minorEastAsia" w:hint="eastAsia"/>
          <w:kern w:val="2"/>
          <w:sz w:val="28"/>
          <w:szCs w:val="28"/>
          <w:lang w:eastAsia="zh-CN"/>
        </w:rPr>
        <w:t>投资运作方式</w:t>
      </w:r>
    </w:p>
    <w:p w14:paraId="4D499158" w14:textId="41BD2FEC" w:rsidR="00F119BF" w:rsidRDefault="00F119BF" w:rsidP="00F119BF">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sidRPr="00F119BF">
        <w:rPr>
          <w:rFonts w:asciiTheme="minorEastAsia" w:eastAsiaTheme="minorEastAsia" w:hAnsiTheme="minorEastAsia" w:cstheme="minorEastAsia" w:hint="eastAsia"/>
          <w:kern w:val="2"/>
          <w:sz w:val="28"/>
          <w:szCs w:val="28"/>
          <w:lang w:eastAsia="zh-CN"/>
        </w:rPr>
        <w:t>本合伙企业将重点进行以成长期企业为主、</w:t>
      </w:r>
      <w:r w:rsidR="00F0787C" w:rsidRPr="00F0787C">
        <w:rPr>
          <w:rFonts w:asciiTheme="minorEastAsia" w:eastAsiaTheme="minorEastAsia" w:hAnsiTheme="minorEastAsia" w:cstheme="minorEastAsia" w:hint="eastAsia"/>
          <w:kern w:val="2"/>
          <w:sz w:val="28"/>
          <w:szCs w:val="28"/>
          <w:lang w:eastAsia="zh-CN"/>
        </w:rPr>
        <w:t>兼顾成熟期</w:t>
      </w:r>
      <w:r w:rsidRPr="00F119BF">
        <w:rPr>
          <w:rFonts w:asciiTheme="minorEastAsia" w:eastAsiaTheme="minorEastAsia" w:hAnsiTheme="minorEastAsia" w:cstheme="minorEastAsia" w:hint="eastAsia"/>
          <w:kern w:val="2"/>
          <w:sz w:val="28"/>
          <w:szCs w:val="28"/>
          <w:lang w:eastAsia="zh-CN"/>
        </w:rPr>
        <w:t>的股权或与股权相关的投资（</w:t>
      </w:r>
      <w:r w:rsidRPr="004A65A3">
        <w:rPr>
          <w:rFonts w:asciiTheme="minorEastAsia" w:eastAsiaTheme="minorEastAsia" w:hAnsiTheme="minorEastAsia" w:cstheme="minorEastAsia" w:hint="eastAsia"/>
          <w:kern w:val="2"/>
          <w:sz w:val="28"/>
          <w:szCs w:val="28"/>
          <w:lang w:eastAsia="zh-CN"/>
        </w:rPr>
        <w:t>为免疑义</w:t>
      </w:r>
      <w:r w:rsidRPr="00F119BF">
        <w:rPr>
          <w:rFonts w:asciiTheme="minorEastAsia" w:eastAsiaTheme="minorEastAsia" w:hAnsiTheme="minorEastAsia" w:cstheme="minorEastAsia" w:hint="eastAsia"/>
          <w:kern w:val="2"/>
          <w:sz w:val="28"/>
          <w:szCs w:val="28"/>
          <w:lang w:eastAsia="zh-CN"/>
        </w:rPr>
        <w:t>，包括投资以股权投资为目的的交易工具等）。</w:t>
      </w:r>
      <w:r w:rsidRPr="004A65A3">
        <w:rPr>
          <w:rFonts w:asciiTheme="minorEastAsia" w:eastAsiaTheme="minorEastAsia" w:hAnsiTheme="minorEastAsia" w:cstheme="minorEastAsia" w:hint="eastAsia"/>
          <w:kern w:val="2"/>
          <w:sz w:val="28"/>
          <w:szCs w:val="28"/>
          <w:lang w:eastAsia="zh-CN"/>
        </w:rPr>
        <w:t>为免疑义</w:t>
      </w:r>
      <w:r w:rsidRPr="00F119BF">
        <w:rPr>
          <w:rFonts w:asciiTheme="minorEastAsia" w:eastAsiaTheme="minorEastAsia" w:hAnsiTheme="minorEastAsia" w:cstheme="minorEastAsia" w:hint="eastAsia"/>
          <w:kern w:val="2"/>
          <w:sz w:val="28"/>
          <w:szCs w:val="28"/>
          <w:lang w:eastAsia="zh-CN"/>
        </w:rPr>
        <w:t>，本合伙企业可以在适用法律法规允许的前提下直接投资为最终实现前款投资而设立的专项投资载体的形式进行投资。</w:t>
      </w:r>
    </w:p>
    <w:p w14:paraId="38F6B468" w14:textId="3B079C34" w:rsidR="00721652" w:rsidRDefault="00F119BF" w:rsidP="00F119BF">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kern w:val="2"/>
          <w:sz w:val="28"/>
          <w:szCs w:val="28"/>
          <w:lang w:eastAsia="zh-CN"/>
        </w:rPr>
        <w:t>3</w:t>
      </w:r>
      <w:r w:rsidR="00812BA7">
        <w:rPr>
          <w:rFonts w:asciiTheme="minorEastAsia" w:eastAsiaTheme="minorEastAsia" w:hAnsiTheme="minorEastAsia" w:cstheme="minorEastAsia" w:hint="eastAsia"/>
          <w:kern w:val="2"/>
          <w:sz w:val="28"/>
          <w:szCs w:val="28"/>
          <w:lang w:eastAsia="zh-CN"/>
        </w:rPr>
        <w:t>.</w:t>
      </w:r>
      <w:r>
        <w:rPr>
          <w:rFonts w:asciiTheme="minorEastAsia" w:eastAsiaTheme="minorEastAsia" w:hAnsiTheme="minorEastAsia" w:cstheme="minorEastAsia" w:hint="eastAsia"/>
          <w:kern w:val="2"/>
          <w:sz w:val="28"/>
          <w:szCs w:val="28"/>
          <w:lang w:eastAsia="zh-CN"/>
        </w:rPr>
        <w:t>投资退出</w:t>
      </w:r>
    </w:p>
    <w:p w14:paraId="0468B8E8" w14:textId="2216376D" w:rsidR="00F119BF" w:rsidRDefault="00F119BF" w:rsidP="00F119BF">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sidRPr="00F119BF">
        <w:rPr>
          <w:rFonts w:asciiTheme="minorEastAsia" w:eastAsiaTheme="minorEastAsia" w:hAnsiTheme="minorEastAsia" w:cstheme="minorEastAsia" w:hint="eastAsia"/>
          <w:kern w:val="2"/>
          <w:sz w:val="28"/>
          <w:szCs w:val="28"/>
          <w:lang w:eastAsia="zh-CN"/>
        </w:rPr>
        <w:t>本合伙企业将采取多元化的退出策略。对于符合上市标准的被投资企业，退出策略包括但不限于股票市场</w:t>
      </w:r>
      <w:r w:rsidRPr="00F119BF">
        <w:rPr>
          <w:rFonts w:asciiTheme="minorEastAsia" w:eastAsiaTheme="minorEastAsia" w:hAnsiTheme="minorEastAsia" w:cstheme="minorEastAsia"/>
          <w:kern w:val="2"/>
          <w:sz w:val="28"/>
          <w:szCs w:val="28"/>
          <w:lang w:eastAsia="zh-CN"/>
        </w:rPr>
        <w:t>IPO</w:t>
      </w:r>
      <w:r w:rsidRPr="00F119BF">
        <w:rPr>
          <w:rFonts w:asciiTheme="minorEastAsia" w:eastAsiaTheme="minorEastAsia" w:hAnsiTheme="minorEastAsia" w:cstheme="minorEastAsia" w:hint="eastAsia"/>
          <w:kern w:val="2"/>
          <w:sz w:val="28"/>
          <w:szCs w:val="28"/>
          <w:lang w:eastAsia="zh-CN"/>
        </w:rPr>
        <w:t>、借壳上市和新三板挂牌；对于暂时不适合上市的被投资企业，退出策略包括但不限于行业领先企</w:t>
      </w:r>
      <w:r w:rsidRPr="00F119BF">
        <w:rPr>
          <w:rFonts w:asciiTheme="minorEastAsia" w:eastAsiaTheme="minorEastAsia" w:hAnsiTheme="minorEastAsia" w:cstheme="minorEastAsia" w:hint="eastAsia"/>
          <w:kern w:val="2"/>
          <w:sz w:val="28"/>
          <w:szCs w:val="28"/>
          <w:lang w:eastAsia="zh-CN"/>
        </w:rPr>
        <w:lastRenderedPageBreak/>
        <w:t>业的并购出售、私募股权市场转让和被投资企业大股东及管理层回购退出。执行事务合伙人或管理人可根据被投资企业及市场的具体情况适时调整退出策略。</w:t>
      </w:r>
    </w:p>
    <w:p w14:paraId="5DCF9F0D" w14:textId="77777777" w:rsidR="00C3141E" w:rsidRDefault="00C3141E" w:rsidP="00C3141E">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（六）法律适用及争议解决</w:t>
      </w:r>
    </w:p>
    <w:p w14:paraId="0115969C" w14:textId="77777777" w:rsidR="00C3141E" w:rsidRPr="00E95DD6" w:rsidRDefault="00C3141E" w:rsidP="00C3141E">
      <w:pPr>
        <w:tabs>
          <w:tab w:val="left" w:pos="1080"/>
        </w:tabs>
        <w:adjustRightInd w:val="0"/>
        <w:snapToGrid w:val="0"/>
        <w:spacing w:line="600" w:lineRule="exact"/>
        <w:ind w:firstLineChars="200" w:firstLine="560"/>
        <w:jc w:val="both"/>
        <w:rPr>
          <w:rFonts w:asciiTheme="minorEastAsia" w:eastAsiaTheme="minorEastAsia" w:hAnsiTheme="minorEastAsia" w:cstheme="minorEastAsia"/>
          <w:sz w:val="28"/>
          <w:szCs w:val="28"/>
          <w:lang w:eastAsia="zh-CN"/>
        </w:rPr>
      </w:pPr>
      <w:r>
        <w:rPr>
          <w:rFonts w:asciiTheme="minorEastAsia" w:eastAsiaTheme="minorEastAsia" w:hAnsiTheme="minorEastAsia" w:cstheme="minorEastAsia" w:hint="eastAsia"/>
          <w:kern w:val="2"/>
          <w:sz w:val="28"/>
          <w:szCs w:val="28"/>
          <w:lang w:eastAsia="zh-CN"/>
        </w:rPr>
        <w:t>《合伙协议》</w:t>
      </w:r>
      <w:r w:rsidRPr="00E95DD6">
        <w:rPr>
          <w:rFonts w:asciiTheme="minorEastAsia" w:eastAsiaTheme="minorEastAsia" w:hAnsiTheme="minorEastAsia" w:cstheme="minorEastAsia" w:hint="eastAsia"/>
          <w:kern w:val="2"/>
          <w:sz w:val="28"/>
          <w:szCs w:val="28"/>
          <w:lang w:eastAsia="zh-CN"/>
        </w:rPr>
        <w:t>及各方在</w:t>
      </w:r>
      <w:r>
        <w:rPr>
          <w:rFonts w:asciiTheme="minorEastAsia" w:eastAsiaTheme="minorEastAsia" w:hAnsiTheme="minorEastAsia" w:cstheme="minorEastAsia" w:hint="eastAsia"/>
          <w:kern w:val="2"/>
          <w:sz w:val="28"/>
          <w:szCs w:val="28"/>
          <w:lang w:eastAsia="zh-CN"/>
        </w:rPr>
        <w:t>《合伙协议》</w:t>
      </w:r>
      <w:r w:rsidRPr="00E95DD6">
        <w:rPr>
          <w:rFonts w:asciiTheme="minorEastAsia" w:eastAsiaTheme="minorEastAsia" w:hAnsiTheme="minorEastAsia" w:cstheme="minorEastAsia" w:hint="eastAsia"/>
          <w:kern w:val="2"/>
          <w:sz w:val="28"/>
          <w:szCs w:val="28"/>
          <w:lang w:eastAsia="zh-CN"/>
        </w:rPr>
        <w:t>项下的权利和义务应受中国法律管辖并根据其解释和执行。</w:t>
      </w:r>
    </w:p>
    <w:p w14:paraId="343F8CD4" w14:textId="77777777" w:rsidR="00C3141E" w:rsidRPr="007405FA" w:rsidRDefault="00C3141E" w:rsidP="00C3141E">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sidRPr="00E95DD6">
        <w:rPr>
          <w:rFonts w:asciiTheme="minorEastAsia" w:eastAsiaTheme="minorEastAsia" w:hAnsiTheme="minorEastAsia" w:cstheme="minorEastAsia" w:hint="eastAsia"/>
          <w:kern w:val="2"/>
          <w:sz w:val="28"/>
          <w:szCs w:val="28"/>
          <w:lang w:eastAsia="zh-CN"/>
        </w:rPr>
        <w:t>因</w:t>
      </w:r>
      <w:r>
        <w:rPr>
          <w:rFonts w:asciiTheme="minorEastAsia" w:eastAsiaTheme="minorEastAsia" w:hAnsiTheme="minorEastAsia" w:cstheme="minorEastAsia" w:hint="eastAsia"/>
          <w:kern w:val="2"/>
          <w:sz w:val="28"/>
          <w:szCs w:val="28"/>
          <w:lang w:eastAsia="zh-CN"/>
        </w:rPr>
        <w:t>《合伙协议》</w:t>
      </w:r>
      <w:r w:rsidRPr="00E95DD6">
        <w:rPr>
          <w:rFonts w:asciiTheme="minorEastAsia" w:eastAsiaTheme="minorEastAsia" w:hAnsiTheme="minorEastAsia" w:cstheme="minorEastAsia" w:hint="eastAsia"/>
          <w:kern w:val="2"/>
          <w:sz w:val="28"/>
          <w:szCs w:val="28"/>
          <w:lang w:eastAsia="zh-CN"/>
        </w:rPr>
        <w:t>引起的及与</w:t>
      </w:r>
      <w:r>
        <w:rPr>
          <w:rFonts w:asciiTheme="minorEastAsia" w:eastAsiaTheme="minorEastAsia" w:hAnsiTheme="minorEastAsia" w:cstheme="minorEastAsia" w:hint="eastAsia"/>
          <w:kern w:val="2"/>
          <w:sz w:val="28"/>
          <w:szCs w:val="28"/>
          <w:lang w:eastAsia="zh-CN"/>
        </w:rPr>
        <w:t>《合伙协议》</w:t>
      </w:r>
      <w:r w:rsidRPr="00E95DD6">
        <w:rPr>
          <w:rFonts w:asciiTheme="minorEastAsia" w:eastAsiaTheme="minorEastAsia" w:hAnsiTheme="minorEastAsia" w:cstheme="minorEastAsia" w:hint="eastAsia"/>
          <w:kern w:val="2"/>
          <w:sz w:val="28"/>
          <w:szCs w:val="28"/>
          <w:lang w:eastAsia="zh-CN"/>
        </w:rPr>
        <w:t>有关的一切争议，首先应由相关各方通过友好协商解决；如相关各方不能协商解决，则应提交中国国际经济贸易仲裁委员会，按照提交仲裁时该委员会现行有效的仲裁规则进行仲裁，开庭地点在北京。仲裁裁决是终局的，对相关各方均有约束力。除非仲裁裁决另行裁定，仲裁费应由败诉一方负担。败诉方还应补偿胜诉方的律师费等支出。</w:t>
      </w:r>
    </w:p>
    <w:p w14:paraId="7BC6F6D1" w14:textId="126D268B" w:rsidR="00F119BF" w:rsidRDefault="00F119BF" w:rsidP="00F119BF">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p>
    <w:p w14:paraId="006C4FAF" w14:textId="7A0908E0" w:rsidR="00F119BF" w:rsidRPr="00EC0EC2" w:rsidRDefault="00F119BF" w:rsidP="00F119BF">
      <w:pPr>
        <w:tabs>
          <w:tab w:val="left" w:pos="1080"/>
        </w:tabs>
        <w:adjustRightInd w:val="0"/>
        <w:snapToGrid w:val="0"/>
        <w:spacing w:line="600" w:lineRule="exact"/>
        <w:ind w:firstLineChars="200" w:firstLine="562"/>
        <w:jc w:val="both"/>
        <w:rPr>
          <w:rFonts w:asciiTheme="minorEastAsia" w:eastAsiaTheme="minorEastAsia" w:hAnsiTheme="minorEastAsia" w:cstheme="minorEastAsia"/>
          <w:b/>
          <w:bCs/>
          <w:kern w:val="2"/>
          <w:sz w:val="28"/>
          <w:szCs w:val="28"/>
          <w:lang w:eastAsia="zh-CN"/>
        </w:rPr>
      </w:pPr>
      <w:r w:rsidRPr="00EC0EC2">
        <w:rPr>
          <w:rFonts w:asciiTheme="minorEastAsia" w:eastAsiaTheme="minorEastAsia" w:hAnsiTheme="minorEastAsia" w:cstheme="minorEastAsia" w:hint="eastAsia"/>
          <w:b/>
          <w:bCs/>
          <w:kern w:val="2"/>
          <w:sz w:val="28"/>
          <w:szCs w:val="28"/>
          <w:lang w:eastAsia="zh-CN"/>
        </w:rPr>
        <w:t>五、本次投资对公司的影响</w:t>
      </w:r>
    </w:p>
    <w:p w14:paraId="47A682A5" w14:textId="54D83785" w:rsidR="00F119BF" w:rsidRDefault="00F119BF" w:rsidP="00F119BF">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本次认购</w:t>
      </w:r>
      <w:r w:rsidR="00FD597A">
        <w:rPr>
          <w:rFonts w:asciiTheme="minorEastAsia" w:eastAsiaTheme="minorEastAsia" w:hAnsiTheme="minorEastAsia" w:cstheme="minorEastAsia" w:hint="eastAsia"/>
          <w:kern w:val="2"/>
          <w:sz w:val="28"/>
          <w:szCs w:val="28"/>
          <w:lang w:eastAsia="zh-CN"/>
        </w:rPr>
        <w:t>标的基金</w:t>
      </w:r>
      <w:r w:rsidR="00EC0EC2">
        <w:rPr>
          <w:rFonts w:asciiTheme="minorEastAsia" w:eastAsiaTheme="minorEastAsia" w:hAnsiTheme="minorEastAsia" w:cstheme="minorEastAsia" w:hint="eastAsia"/>
          <w:kern w:val="2"/>
          <w:sz w:val="28"/>
          <w:szCs w:val="28"/>
          <w:lang w:eastAsia="zh-CN"/>
        </w:rPr>
        <w:t>的基金份额，有利于拓展公司投资渠道，实现公司资本经营业务的战略目标。本次投资对公司目前的财务状况和经营成果无重大影响，符合股东的利益和公司发展战略。</w:t>
      </w:r>
    </w:p>
    <w:p w14:paraId="661A2530" w14:textId="141182F3" w:rsidR="00EC0EC2" w:rsidRDefault="00EC0EC2" w:rsidP="00F119BF">
      <w:pPr>
        <w:tabs>
          <w:tab w:val="left" w:pos="1080"/>
        </w:tabs>
        <w:adjustRightInd w:val="0"/>
        <w:snapToGrid w:val="0"/>
        <w:spacing w:line="600" w:lineRule="exact"/>
        <w:ind w:firstLineChars="200" w:firstLine="560"/>
        <w:jc w:val="both"/>
        <w:rPr>
          <w:rFonts w:asciiTheme="minorEastAsia" w:eastAsiaTheme="minorEastAsia" w:hAnsiTheme="minorEastAsia" w:cstheme="minorEastAsia"/>
          <w:kern w:val="2"/>
          <w:sz w:val="28"/>
          <w:szCs w:val="28"/>
          <w:lang w:eastAsia="zh-CN"/>
        </w:rPr>
      </w:pPr>
    </w:p>
    <w:p w14:paraId="7ED955F4" w14:textId="33FF047D" w:rsidR="00EC0EC2" w:rsidRPr="00EC0EC2" w:rsidRDefault="00EC0EC2" w:rsidP="00F119BF">
      <w:pPr>
        <w:tabs>
          <w:tab w:val="left" w:pos="1080"/>
        </w:tabs>
        <w:adjustRightInd w:val="0"/>
        <w:snapToGrid w:val="0"/>
        <w:spacing w:line="600" w:lineRule="exact"/>
        <w:ind w:firstLineChars="200" w:firstLine="562"/>
        <w:jc w:val="both"/>
        <w:rPr>
          <w:rFonts w:asciiTheme="minorEastAsia" w:eastAsiaTheme="minorEastAsia" w:hAnsiTheme="minorEastAsia" w:cstheme="minorEastAsia"/>
          <w:b/>
          <w:bCs/>
          <w:kern w:val="2"/>
          <w:sz w:val="28"/>
          <w:szCs w:val="28"/>
          <w:lang w:eastAsia="zh-CN"/>
        </w:rPr>
      </w:pPr>
      <w:r w:rsidRPr="00EC0EC2">
        <w:rPr>
          <w:rFonts w:asciiTheme="minorEastAsia" w:eastAsiaTheme="minorEastAsia" w:hAnsiTheme="minorEastAsia" w:cstheme="minorEastAsia" w:hint="eastAsia"/>
          <w:b/>
          <w:bCs/>
          <w:kern w:val="2"/>
          <w:sz w:val="28"/>
          <w:szCs w:val="28"/>
          <w:lang w:eastAsia="zh-CN"/>
        </w:rPr>
        <w:t>六、风险提示</w:t>
      </w:r>
    </w:p>
    <w:p w14:paraId="00A93275" w14:textId="0816C0FE" w:rsidR="00EC0EC2" w:rsidRDefault="00EC0EC2" w:rsidP="00EC0EC2">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本次投资公司承担的</w:t>
      </w:r>
      <w:r w:rsidR="00F73118">
        <w:rPr>
          <w:rFonts w:asciiTheme="minorEastAsia" w:eastAsiaTheme="minorEastAsia" w:hAnsiTheme="minorEastAsia" w:cstheme="minorEastAsia" w:hint="eastAsia"/>
          <w:kern w:val="2"/>
          <w:sz w:val="28"/>
          <w:szCs w:val="28"/>
          <w:lang w:eastAsia="zh-CN"/>
        </w:rPr>
        <w:t>最大损失金额以</w:t>
      </w:r>
      <w:r>
        <w:rPr>
          <w:rFonts w:asciiTheme="minorEastAsia" w:eastAsiaTheme="minorEastAsia" w:hAnsiTheme="minorEastAsia" w:cstheme="minorEastAsia" w:hint="eastAsia"/>
          <w:kern w:val="2"/>
          <w:sz w:val="28"/>
          <w:szCs w:val="28"/>
          <w:lang w:eastAsia="zh-CN"/>
        </w:rPr>
        <w:t>不超过</w:t>
      </w:r>
      <w:r w:rsidR="009F71F7">
        <w:rPr>
          <w:rFonts w:asciiTheme="minorEastAsia" w:eastAsiaTheme="minorEastAsia" w:hAnsiTheme="minorEastAsia" w:cstheme="minorEastAsia" w:hint="eastAsia"/>
          <w:kern w:val="2"/>
          <w:sz w:val="28"/>
          <w:szCs w:val="28"/>
          <w:lang w:eastAsia="zh-CN"/>
        </w:rPr>
        <w:t>人民币</w:t>
      </w:r>
      <w:r>
        <w:rPr>
          <w:rFonts w:asciiTheme="minorEastAsia" w:eastAsiaTheme="minorEastAsia" w:hAnsiTheme="minorEastAsia" w:cstheme="minorEastAsia" w:hint="eastAsia"/>
          <w:kern w:val="2"/>
          <w:sz w:val="28"/>
          <w:szCs w:val="28"/>
          <w:lang w:eastAsia="zh-CN"/>
        </w:rPr>
        <w:t>1</w:t>
      </w:r>
      <w:r>
        <w:rPr>
          <w:rFonts w:asciiTheme="minorEastAsia" w:eastAsiaTheme="minorEastAsia" w:hAnsiTheme="minorEastAsia" w:cstheme="minorEastAsia"/>
          <w:kern w:val="2"/>
          <w:sz w:val="28"/>
          <w:szCs w:val="28"/>
          <w:lang w:eastAsia="zh-CN"/>
        </w:rPr>
        <w:t>.5</w:t>
      </w:r>
      <w:r w:rsidR="00C3141E">
        <w:rPr>
          <w:rFonts w:asciiTheme="minorEastAsia" w:eastAsiaTheme="minorEastAsia" w:hAnsiTheme="minorEastAsia" w:cstheme="minorEastAsia"/>
          <w:kern w:val="2"/>
          <w:sz w:val="28"/>
          <w:szCs w:val="28"/>
          <w:lang w:eastAsia="zh-CN"/>
        </w:rPr>
        <w:t>26</w:t>
      </w:r>
      <w:r w:rsidR="009F71F7">
        <w:rPr>
          <w:rFonts w:asciiTheme="minorEastAsia" w:eastAsiaTheme="minorEastAsia" w:hAnsiTheme="minorEastAsia" w:cstheme="minorEastAsia" w:hint="eastAsia"/>
          <w:kern w:val="2"/>
          <w:sz w:val="28"/>
          <w:szCs w:val="28"/>
          <w:lang w:eastAsia="zh-CN"/>
        </w:rPr>
        <w:t>亿元</w:t>
      </w:r>
      <w:r w:rsidR="00F73118">
        <w:rPr>
          <w:rFonts w:asciiTheme="minorEastAsia" w:eastAsiaTheme="minorEastAsia" w:hAnsiTheme="minorEastAsia" w:cstheme="minorEastAsia" w:hint="eastAsia"/>
          <w:kern w:val="2"/>
          <w:sz w:val="28"/>
          <w:szCs w:val="28"/>
          <w:lang w:eastAsia="zh-CN"/>
        </w:rPr>
        <w:t>为限</w:t>
      </w:r>
      <w:r>
        <w:rPr>
          <w:rFonts w:asciiTheme="minorEastAsia" w:eastAsiaTheme="minorEastAsia" w:hAnsiTheme="minorEastAsia" w:cstheme="minorEastAsia" w:hint="eastAsia"/>
          <w:kern w:val="2"/>
          <w:sz w:val="28"/>
          <w:szCs w:val="28"/>
          <w:lang w:eastAsia="zh-CN"/>
        </w:rPr>
        <w:t>。</w:t>
      </w:r>
      <w:r w:rsidRPr="00EC0EC2">
        <w:rPr>
          <w:rFonts w:asciiTheme="minorEastAsia" w:eastAsiaTheme="minorEastAsia" w:hAnsiTheme="minorEastAsia" w:cstheme="minorEastAsia" w:hint="eastAsia"/>
          <w:kern w:val="2"/>
          <w:sz w:val="28"/>
          <w:szCs w:val="28"/>
          <w:lang w:eastAsia="zh-CN"/>
        </w:rPr>
        <w:t>本次投资可能受到宏观经济政策、行业发展趋势、资本市场行情、合伙企业投资业务开展情况等因素影响，存在着不能实现预期效益或投资不确定性的风险。</w:t>
      </w:r>
    </w:p>
    <w:p w14:paraId="41E6DEDA" w14:textId="77777777" w:rsidR="00EC0EC2" w:rsidRDefault="00EC0EC2" w:rsidP="00EC0EC2">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p>
    <w:p w14:paraId="37AF1824" w14:textId="2C4DDB68" w:rsidR="00FD23F9" w:rsidRDefault="001D6F5B" w:rsidP="00EC0EC2">
      <w:pPr>
        <w:tabs>
          <w:tab w:val="left" w:pos="1080"/>
        </w:tabs>
        <w:adjustRightInd w:val="0"/>
        <w:snapToGrid w:val="0"/>
        <w:spacing w:line="600" w:lineRule="exact"/>
        <w:ind w:firstLine="560"/>
        <w:jc w:val="both"/>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特此公告。</w:t>
      </w:r>
    </w:p>
    <w:p w14:paraId="533DE48F" w14:textId="77777777" w:rsidR="00FD23F9" w:rsidRDefault="00FD23F9">
      <w:pPr>
        <w:tabs>
          <w:tab w:val="left" w:pos="1080"/>
        </w:tabs>
        <w:adjustRightInd w:val="0"/>
        <w:snapToGrid w:val="0"/>
        <w:spacing w:line="600" w:lineRule="exact"/>
        <w:ind w:right="280" w:firstLineChars="900" w:firstLine="2520"/>
        <w:jc w:val="right"/>
        <w:rPr>
          <w:rFonts w:asciiTheme="minorEastAsia" w:eastAsiaTheme="minorEastAsia" w:hAnsiTheme="minorEastAsia" w:cstheme="minorEastAsia"/>
          <w:kern w:val="2"/>
          <w:sz w:val="28"/>
          <w:szCs w:val="28"/>
          <w:lang w:eastAsia="zh-CN"/>
        </w:rPr>
      </w:pPr>
    </w:p>
    <w:p w14:paraId="08763232" w14:textId="77777777" w:rsidR="00FD23F9" w:rsidRDefault="00FD23F9">
      <w:pPr>
        <w:tabs>
          <w:tab w:val="left" w:pos="1080"/>
        </w:tabs>
        <w:adjustRightInd w:val="0"/>
        <w:snapToGrid w:val="0"/>
        <w:spacing w:line="600" w:lineRule="exact"/>
        <w:ind w:right="280" w:firstLineChars="900" w:firstLine="2520"/>
        <w:jc w:val="right"/>
        <w:rPr>
          <w:rFonts w:asciiTheme="minorEastAsia" w:eastAsiaTheme="minorEastAsia" w:hAnsiTheme="minorEastAsia" w:cstheme="minorEastAsia"/>
          <w:kern w:val="2"/>
          <w:sz w:val="28"/>
          <w:szCs w:val="28"/>
          <w:lang w:eastAsia="zh-CN"/>
        </w:rPr>
      </w:pPr>
    </w:p>
    <w:p w14:paraId="39705F63" w14:textId="77777777" w:rsidR="00FD23F9" w:rsidRDefault="001D6F5B">
      <w:pPr>
        <w:tabs>
          <w:tab w:val="left" w:pos="1080"/>
        </w:tabs>
        <w:adjustRightInd w:val="0"/>
        <w:snapToGrid w:val="0"/>
        <w:spacing w:line="600" w:lineRule="exact"/>
        <w:ind w:firstLineChars="900" w:firstLine="2520"/>
        <w:jc w:val="right"/>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新华文</w:t>
      </w:r>
      <w:proofErr w:type="gramStart"/>
      <w:r>
        <w:rPr>
          <w:rFonts w:asciiTheme="minorEastAsia" w:eastAsiaTheme="minorEastAsia" w:hAnsiTheme="minorEastAsia" w:cstheme="minorEastAsia" w:hint="eastAsia"/>
          <w:kern w:val="2"/>
          <w:sz w:val="28"/>
          <w:szCs w:val="28"/>
          <w:lang w:eastAsia="zh-CN"/>
        </w:rPr>
        <w:t>轩</w:t>
      </w:r>
      <w:bookmarkStart w:id="8" w:name="_Hlk129472891"/>
      <w:r>
        <w:rPr>
          <w:rFonts w:asciiTheme="minorEastAsia" w:eastAsiaTheme="minorEastAsia" w:hAnsiTheme="minorEastAsia" w:cstheme="minorEastAsia" w:hint="eastAsia"/>
          <w:kern w:val="2"/>
          <w:sz w:val="28"/>
          <w:szCs w:val="28"/>
          <w:lang w:eastAsia="zh-CN"/>
        </w:rPr>
        <w:t>出版</w:t>
      </w:r>
      <w:proofErr w:type="gramEnd"/>
      <w:r>
        <w:rPr>
          <w:rFonts w:asciiTheme="minorEastAsia" w:eastAsiaTheme="minorEastAsia" w:hAnsiTheme="minorEastAsia" w:cstheme="minorEastAsia" w:hint="eastAsia"/>
          <w:kern w:val="2"/>
          <w:sz w:val="28"/>
          <w:szCs w:val="28"/>
          <w:lang w:eastAsia="zh-CN"/>
        </w:rPr>
        <w:t>传媒股份有限公司</w:t>
      </w:r>
      <w:bookmarkEnd w:id="8"/>
      <w:r>
        <w:rPr>
          <w:rFonts w:asciiTheme="minorEastAsia" w:eastAsiaTheme="minorEastAsia" w:hAnsiTheme="minorEastAsia" w:cstheme="minorEastAsia" w:hint="eastAsia"/>
          <w:kern w:val="2"/>
          <w:sz w:val="28"/>
          <w:szCs w:val="28"/>
          <w:lang w:eastAsia="zh-CN"/>
        </w:rPr>
        <w:t>董事会</w:t>
      </w:r>
    </w:p>
    <w:p w14:paraId="27082DC9" w14:textId="38DA1802" w:rsidR="00FD23F9" w:rsidRDefault="001D6F5B">
      <w:pPr>
        <w:tabs>
          <w:tab w:val="left" w:pos="1080"/>
        </w:tabs>
        <w:adjustRightInd w:val="0"/>
        <w:snapToGrid w:val="0"/>
        <w:spacing w:line="600" w:lineRule="exact"/>
        <w:ind w:right="1120" w:firstLineChars="200" w:firstLine="560"/>
        <w:jc w:val="center"/>
        <w:rPr>
          <w:rFonts w:asciiTheme="minorEastAsia" w:eastAsiaTheme="minorEastAsia" w:hAnsiTheme="minorEastAsia" w:cstheme="minorEastAsia"/>
          <w:kern w:val="2"/>
          <w:sz w:val="28"/>
          <w:szCs w:val="28"/>
          <w:lang w:eastAsia="zh-CN"/>
        </w:rPr>
      </w:pPr>
      <w:r>
        <w:rPr>
          <w:rFonts w:asciiTheme="minorEastAsia" w:eastAsiaTheme="minorEastAsia" w:hAnsiTheme="minorEastAsia" w:cstheme="minorEastAsia" w:hint="eastAsia"/>
          <w:kern w:val="2"/>
          <w:sz w:val="28"/>
          <w:szCs w:val="28"/>
          <w:lang w:eastAsia="zh-CN"/>
        </w:rPr>
        <w:t xml:space="preserve">                              202</w:t>
      </w:r>
      <w:r w:rsidR="00F11371">
        <w:rPr>
          <w:rFonts w:asciiTheme="minorEastAsia" w:eastAsiaTheme="minorEastAsia" w:hAnsiTheme="minorEastAsia" w:cstheme="minorEastAsia"/>
          <w:kern w:val="2"/>
          <w:sz w:val="28"/>
          <w:szCs w:val="28"/>
          <w:lang w:eastAsia="zh-CN"/>
        </w:rPr>
        <w:t>3</w:t>
      </w:r>
      <w:r>
        <w:rPr>
          <w:rFonts w:asciiTheme="minorEastAsia" w:eastAsiaTheme="minorEastAsia" w:hAnsiTheme="minorEastAsia" w:cstheme="minorEastAsia" w:hint="eastAsia"/>
          <w:kern w:val="2"/>
          <w:sz w:val="28"/>
          <w:szCs w:val="28"/>
          <w:lang w:eastAsia="zh-CN"/>
        </w:rPr>
        <w:t>年</w:t>
      </w:r>
      <w:r w:rsidR="00E52AC9" w:rsidRPr="006F67D3">
        <w:rPr>
          <w:rFonts w:asciiTheme="minorEastAsia" w:eastAsiaTheme="minorEastAsia" w:hAnsiTheme="minorEastAsia" w:cstheme="minorEastAsia"/>
          <w:kern w:val="2"/>
          <w:sz w:val="28"/>
          <w:szCs w:val="28"/>
          <w:lang w:eastAsia="zh-CN"/>
        </w:rPr>
        <w:t>4</w:t>
      </w:r>
      <w:r w:rsidRPr="006F67D3">
        <w:rPr>
          <w:rFonts w:asciiTheme="minorEastAsia" w:eastAsiaTheme="minorEastAsia" w:hAnsiTheme="minorEastAsia" w:cstheme="minorEastAsia" w:hint="eastAsia"/>
          <w:kern w:val="2"/>
          <w:sz w:val="28"/>
          <w:szCs w:val="28"/>
          <w:lang w:eastAsia="zh-CN"/>
        </w:rPr>
        <w:t>月</w:t>
      </w:r>
      <w:r w:rsidR="00A63B54">
        <w:rPr>
          <w:rFonts w:asciiTheme="minorEastAsia" w:eastAsiaTheme="minorEastAsia" w:hAnsiTheme="minorEastAsia" w:cstheme="minorEastAsia" w:hint="eastAsia"/>
          <w:kern w:val="2"/>
          <w:sz w:val="28"/>
          <w:szCs w:val="28"/>
          <w:lang w:eastAsia="zh-CN"/>
        </w:rPr>
        <w:t>1</w:t>
      </w:r>
      <w:r w:rsidR="00A63B54">
        <w:rPr>
          <w:rFonts w:asciiTheme="minorEastAsia" w:eastAsiaTheme="minorEastAsia" w:hAnsiTheme="minorEastAsia" w:cstheme="minorEastAsia"/>
          <w:kern w:val="2"/>
          <w:sz w:val="28"/>
          <w:szCs w:val="28"/>
          <w:lang w:eastAsia="zh-CN"/>
        </w:rPr>
        <w:t>8</w:t>
      </w:r>
      <w:r w:rsidRPr="006F67D3">
        <w:rPr>
          <w:rFonts w:asciiTheme="minorEastAsia" w:eastAsiaTheme="minorEastAsia" w:hAnsiTheme="minorEastAsia" w:cstheme="minorEastAsia" w:hint="eastAsia"/>
          <w:kern w:val="2"/>
          <w:sz w:val="28"/>
          <w:szCs w:val="28"/>
          <w:lang w:eastAsia="zh-CN"/>
        </w:rPr>
        <w:t>日</w:t>
      </w:r>
    </w:p>
    <w:sectPr w:rsidR="00FD23F9">
      <w:footerReference w:type="default" r:id="rId8"/>
      <w:pgSz w:w="11910" w:h="16840"/>
      <w:pgMar w:top="1580" w:right="1680" w:bottom="1380" w:left="1680" w:header="0" w:footer="1195"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792CB" w16cex:dateUtc="2023-03-11T15:52:00Z"/>
  <w16cex:commentExtensible w16cex:durableId="27B79DB2" w16cex:dateUtc="2023-03-11T16:39:00Z"/>
  <w16cex:commentExtensible w16cex:durableId="27B7A740" w16cex:dateUtc="2023-03-11T17:20:00Z"/>
  <w16cex:commentExtensible w16cex:durableId="27B81C99" w16cex:dateUtc="2023-03-12T0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47BA0E" w16cid:durableId="27B792CB"/>
  <w16cid:commentId w16cid:paraId="4200A37F" w16cid:durableId="27B79DB2"/>
  <w16cid:commentId w16cid:paraId="7AD6B3D3" w16cid:durableId="27B7A740"/>
  <w16cid:commentId w16cid:paraId="41E92F04" w16cid:durableId="27B81C9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19289" w14:textId="77777777" w:rsidR="00DA23D2" w:rsidRDefault="00DA23D2">
      <w:r>
        <w:separator/>
      </w:r>
    </w:p>
  </w:endnote>
  <w:endnote w:type="continuationSeparator" w:id="0">
    <w:p w14:paraId="037A3AE7" w14:textId="77777777" w:rsidR="00DA23D2" w:rsidRDefault="00DA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2856082"/>
      <w:docPartObj>
        <w:docPartGallery w:val="Page Numbers (Bottom of Page)"/>
        <w:docPartUnique/>
      </w:docPartObj>
    </w:sdtPr>
    <w:sdtEndPr/>
    <w:sdtContent>
      <w:p w14:paraId="7692FC36" w14:textId="35D5D3E6" w:rsidR="00A63B54" w:rsidRDefault="00A63B54">
        <w:pPr>
          <w:pStyle w:val="a6"/>
          <w:jc w:val="center"/>
        </w:pPr>
        <w:r>
          <w:fldChar w:fldCharType="begin"/>
        </w:r>
        <w:r>
          <w:instrText>PAGE   \* MERGEFORMAT</w:instrText>
        </w:r>
        <w:r>
          <w:fldChar w:fldCharType="separate"/>
        </w:r>
        <w:r w:rsidR="00A65571" w:rsidRPr="00A65571">
          <w:rPr>
            <w:noProof/>
            <w:lang w:val="zh-CN" w:eastAsia="zh-CN"/>
          </w:rPr>
          <w:t>11</w:t>
        </w:r>
        <w:r>
          <w:fldChar w:fldCharType="end"/>
        </w:r>
      </w:p>
    </w:sdtContent>
  </w:sdt>
  <w:p w14:paraId="564686B8" w14:textId="2839C03B" w:rsidR="00FD23F9" w:rsidRDefault="00FD23F9">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1BD30" w14:textId="77777777" w:rsidR="00DA23D2" w:rsidRDefault="00DA23D2">
      <w:r>
        <w:separator/>
      </w:r>
    </w:p>
  </w:footnote>
  <w:footnote w:type="continuationSeparator" w:id="0">
    <w:p w14:paraId="11B7C2EA" w14:textId="77777777" w:rsidR="00DA23D2" w:rsidRDefault="00DA23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DA66DFF"/>
    <w:multiLevelType w:val="singleLevel"/>
    <w:tmpl w:val="ADA66DFF"/>
    <w:lvl w:ilvl="0">
      <w:start w:val="3"/>
      <w:numFmt w:val="chineseCounting"/>
      <w:suff w:val="nothing"/>
      <w:lvlText w:val="%1、"/>
      <w:lvlJc w:val="left"/>
      <w:rPr>
        <w:rFonts w:hint="eastAsia"/>
      </w:rPr>
    </w:lvl>
  </w:abstractNum>
  <w:abstractNum w:abstractNumId="1" w15:restartNumberingAfterBreak="0">
    <w:nsid w:val="08F72430"/>
    <w:multiLevelType w:val="hybridMultilevel"/>
    <w:tmpl w:val="60FE8A24"/>
    <w:lvl w:ilvl="0" w:tplc="810C0E42">
      <w:start w:val="1"/>
      <w:numFmt w:val="japaneseCounting"/>
      <w:lvlText w:val="（%1）"/>
      <w:lvlJc w:val="left"/>
      <w:pPr>
        <w:ind w:left="1400" w:hanging="84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2" w15:restartNumberingAfterBreak="0">
    <w:nsid w:val="2583EB5A"/>
    <w:multiLevelType w:val="singleLevel"/>
    <w:tmpl w:val="2583EB5A"/>
    <w:lvl w:ilvl="0">
      <w:start w:val="3"/>
      <w:numFmt w:val="chineseCounting"/>
      <w:suff w:val="nothing"/>
      <w:lvlText w:val="（%1）"/>
      <w:lvlJc w:val="left"/>
      <w:rPr>
        <w:rFonts w:hint="eastAsia"/>
      </w:rPr>
    </w:lvl>
  </w:abstractNum>
  <w:abstractNum w:abstractNumId="3" w15:restartNumberingAfterBreak="0">
    <w:nsid w:val="2D705F15"/>
    <w:multiLevelType w:val="hybridMultilevel"/>
    <w:tmpl w:val="9C8C4F7C"/>
    <w:lvl w:ilvl="0" w:tplc="A24EFB2E">
      <w:start w:val="1"/>
      <w:numFmt w:val="decimal"/>
      <w:suff w:val="space"/>
      <w:lvlText w:val="（%1）"/>
      <w:lvlJc w:val="left"/>
      <w:pPr>
        <w:ind w:left="1280" w:hanging="720"/>
      </w:pPr>
      <w:rPr>
        <w:rFonts w:hint="default"/>
      </w:rPr>
    </w:lvl>
    <w:lvl w:ilvl="1" w:tplc="04090019" w:tentative="1">
      <w:start w:val="1"/>
      <w:numFmt w:val="lowerLetter"/>
      <w:lvlText w:val="%2)"/>
      <w:lvlJc w:val="left"/>
      <w:pPr>
        <w:ind w:left="1440" w:hanging="440"/>
      </w:pPr>
    </w:lvl>
    <w:lvl w:ilvl="2" w:tplc="0409001B" w:tentative="1">
      <w:start w:val="1"/>
      <w:numFmt w:val="lowerRoman"/>
      <w:lvlText w:val="%3."/>
      <w:lvlJc w:val="right"/>
      <w:pPr>
        <w:ind w:left="1880" w:hanging="440"/>
      </w:pPr>
    </w:lvl>
    <w:lvl w:ilvl="3" w:tplc="0409000F" w:tentative="1">
      <w:start w:val="1"/>
      <w:numFmt w:val="decimal"/>
      <w:lvlText w:val="%4."/>
      <w:lvlJc w:val="left"/>
      <w:pPr>
        <w:ind w:left="2320" w:hanging="440"/>
      </w:pPr>
    </w:lvl>
    <w:lvl w:ilvl="4" w:tplc="04090019" w:tentative="1">
      <w:start w:val="1"/>
      <w:numFmt w:val="lowerLetter"/>
      <w:lvlText w:val="%5)"/>
      <w:lvlJc w:val="left"/>
      <w:pPr>
        <w:ind w:left="2760" w:hanging="440"/>
      </w:pPr>
    </w:lvl>
    <w:lvl w:ilvl="5" w:tplc="0409001B" w:tentative="1">
      <w:start w:val="1"/>
      <w:numFmt w:val="lowerRoman"/>
      <w:lvlText w:val="%6."/>
      <w:lvlJc w:val="right"/>
      <w:pPr>
        <w:ind w:left="3200" w:hanging="440"/>
      </w:pPr>
    </w:lvl>
    <w:lvl w:ilvl="6" w:tplc="0409000F" w:tentative="1">
      <w:start w:val="1"/>
      <w:numFmt w:val="decimal"/>
      <w:lvlText w:val="%7."/>
      <w:lvlJc w:val="left"/>
      <w:pPr>
        <w:ind w:left="3640" w:hanging="440"/>
      </w:pPr>
    </w:lvl>
    <w:lvl w:ilvl="7" w:tplc="04090019" w:tentative="1">
      <w:start w:val="1"/>
      <w:numFmt w:val="lowerLetter"/>
      <w:lvlText w:val="%8)"/>
      <w:lvlJc w:val="left"/>
      <w:pPr>
        <w:ind w:left="4080" w:hanging="440"/>
      </w:pPr>
    </w:lvl>
    <w:lvl w:ilvl="8" w:tplc="0409001B" w:tentative="1">
      <w:start w:val="1"/>
      <w:numFmt w:val="lowerRoman"/>
      <w:lvlText w:val="%9."/>
      <w:lvlJc w:val="right"/>
      <w:pPr>
        <w:ind w:left="4520" w:hanging="440"/>
      </w:pPr>
    </w:lvl>
  </w:abstractNum>
  <w:abstractNum w:abstractNumId="4" w15:restartNumberingAfterBreak="0">
    <w:nsid w:val="2F657653"/>
    <w:multiLevelType w:val="hybridMultilevel"/>
    <w:tmpl w:val="50B6E9DA"/>
    <w:lvl w:ilvl="0" w:tplc="04090001">
      <w:start w:val="1"/>
      <w:numFmt w:val="bullet"/>
      <w:lvlText w:val=""/>
      <w:lvlJc w:val="left"/>
      <w:pPr>
        <w:ind w:left="1000" w:hanging="440"/>
      </w:pPr>
      <w:rPr>
        <w:rFonts w:ascii="Wingdings" w:hAnsi="Wingdings" w:hint="default"/>
      </w:rPr>
    </w:lvl>
    <w:lvl w:ilvl="1" w:tplc="04090003" w:tentative="1">
      <w:start w:val="1"/>
      <w:numFmt w:val="bullet"/>
      <w:lvlText w:val=""/>
      <w:lvlJc w:val="left"/>
      <w:pPr>
        <w:ind w:left="1440" w:hanging="440"/>
      </w:pPr>
      <w:rPr>
        <w:rFonts w:ascii="Wingdings" w:hAnsi="Wingdings" w:hint="default"/>
      </w:rPr>
    </w:lvl>
    <w:lvl w:ilvl="2" w:tplc="04090005" w:tentative="1">
      <w:start w:val="1"/>
      <w:numFmt w:val="bullet"/>
      <w:lvlText w:val=""/>
      <w:lvlJc w:val="left"/>
      <w:pPr>
        <w:ind w:left="1880" w:hanging="440"/>
      </w:pPr>
      <w:rPr>
        <w:rFonts w:ascii="Wingdings" w:hAnsi="Wingdings" w:hint="default"/>
      </w:rPr>
    </w:lvl>
    <w:lvl w:ilvl="3" w:tplc="04090001" w:tentative="1">
      <w:start w:val="1"/>
      <w:numFmt w:val="bullet"/>
      <w:lvlText w:val=""/>
      <w:lvlJc w:val="left"/>
      <w:pPr>
        <w:ind w:left="2320" w:hanging="440"/>
      </w:pPr>
      <w:rPr>
        <w:rFonts w:ascii="Wingdings" w:hAnsi="Wingdings" w:hint="default"/>
      </w:rPr>
    </w:lvl>
    <w:lvl w:ilvl="4" w:tplc="04090003" w:tentative="1">
      <w:start w:val="1"/>
      <w:numFmt w:val="bullet"/>
      <w:lvlText w:val=""/>
      <w:lvlJc w:val="left"/>
      <w:pPr>
        <w:ind w:left="2760" w:hanging="440"/>
      </w:pPr>
      <w:rPr>
        <w:rFonts w:ascii="Wingdings" w:hAnsi="Wingdings" w:hint="default"/>
      </w:rPr>
    </w:lvl>
    <w:lvl w:ilvl="5" w:tplc="04090005" w:tentative="1">
      <w:start w:val="1"/>
      <w:numFmt w:val="bullet"/>
      <w:lvlText w:val=""/>
      <w:lvlJc w:val="left"/>
      <w:pPr>
        <w:ind w:left="3200" w:hanging="440"/>
      </w:pPr>
      <w:rPr>
        <w:rFonts w:ascii="Wingdings" w:hAnsi="Wingdings" w:hint="default"/>
      </w:rPr>
    </w:lvl>
    <w:lvl w:ilvl="6" w:tplc="04090001" w:tentative="1">
      <w:start w:val="1"/>
      <w:numFmt w:val="bullet"/>
      <w:lvlText w:val=""/>
      <w:lvlJc w:val="left"/>
      <w:pPr>
        <w:ind w:left="3640" w:hanging="440"/>
      </w:pPr>
      <w:rPr>
        <w:rFonts w:ascii="Wingdings" w:hAnsi="Wingdings" w:hint="default"/>
      </w:rPr>
    </w:lvl>
    <w:lvl w:ilvl="7" w:tplc="04090003" w:tentative="1">
      <w:start w:val="1"/>
      <w:numFmt w:val="bullet"/>
      <w:lvlText w:val=""/>
      <w:lvlJc w:val="left"/>
      <w:pPr>
        <w:ind w:left="4080" w:hanging="440"/>
      </w:pPr>
      <w:rPr>
        <w:rFonts w:ascii="Wingdings" w:hAnsi="Wingdings" w:hint="default"/>
      </w:rPr>
    </w:lvl>
    <w:lvl w:ilvl="8" w:tplc="04090005" w:tentative="1">
      <w:start w:val="1"/>
      <w:numFmt w:val="bullet"/>
      <w:lvlText w:val=""/>
      <w:lvlJc w:val="left"/>
      <w:pPr>
        <w:ind w:left="4520" w:hanging="440"/>
      </w:pPr>
      <w:rPr>
        <w:rFonts w:ascii="Wingdings" w:hAnsi="Wingdings" w:hint="default"/>
      </w:rPr>
    </w:lvl>
  </w:abstractNum>
  <w:abstractNum w:abstractNumId="5" w15:restartNumberingAfterBreak="0">
    <w:nsid w:val="58255606"/>
    <w:multiLevelType w:val="hybridMultilevel"/>
    <w:tmpl w:val="01A4641E"/>
    <w:lvl w:ilvl="0" w:tplc="EC565F0E">
      <w:start w:val="1"/>
      <w:numFmt w:val="decimal"/>
      <w:suff w:val="space"/>
      <w:lvlText w:val="（%1）"/>
      <w:lvlJc w:val="left"/>
      <w:pPr>
        <w:ind w:left="1790" w:hanging="1080"/>
      </w:pPr>
      <w:rPr>
        <w:rFonts w:hint="default"/>
      </w:rPr>
    </w:lvl>
    <w:lvl w:ilvl="1" w:tplc="04090019" w:tentative="1">
      <w:start w:val="1"/>
      <w:numFmt w:val="lowerLetter"/>
      <w:lvlText w:val="%2)"/>
      <w:lvlJc w:val="left"/>
      <w:pPr>
        <w:ind w:left="1590" w:hanging="440"/>
      </w:pPr>
    </w:lvl>
    <w:lvl w:ilvl="2" w:tplc="0409001B" w:tentative="1">
      <w:start w:val="1"/>
      <w:numFmt w:val="lowerRoman"/>
      <w:lvlText w:val="%3."/>
      <w:lvlJc w:val="right"/>
      <w:pPr>
        <w:ind w:left="2030" w:hanging="440"/>
      </w:pPr>
    </w:lvl>
    <w:lvl w:ilvl="3" w:tplc="0409000F" w:tentative="1">
      <w:start w:val="1"/>
      <w:numFmt w:val="decimal"/>
      <w:lvlText w:val="%4."/>
      <w:lvlJc w:val="left"/>
      <w:pPr>
        <w:ind w:left="2470" w:hanging="440"/>
      </w:pPr>
    </w:lvl>
    <w:lvl w:ilvl="4" w:tplc="04090019" w:tentative="1">
      <w:start w:val="1"/>
      <w:numFmt w:val="lowerLetter"/>
      <w:lvlText w:val="%5)"/>
      <w:lvlJc w:val="left"/>
      <w:pPr>
        <w:ind w:left="2910" w:hanging="440"/>
      </w:pPr>
    </w:lvl>
    <w:lvl w:ilvl="5" w:tplc="0409001B" w:tentative="1">
      <w:start w:val="1"/>
      <w:numFmt w:val="lowerRoman"/>
      <w:lvlText w:val="%6."/>
      <w:lvlJc w:val="right"/>
      <w:pPr>
        <w:ind w:left="3350" w:hanging="440"/>
      </w:pPr>
    </w:lvl>
    <w:lvl w:ilvl="6" w:tplc="0409000F" w:tentative="1">
      <w:start w:val="1"/>
      <w:numFmt w:val="decimal"/>
      <w:lvlText w:val="%7."/>
      <w:lvlJc w:val="left"/>
      <w:pPr>
        <w:ind w:left="3790" w:hanging="440"/>
      </w:pPr>
    </w:lvl>
    <w:lvl w:ilvl="7" w:tplc="04090019" w:tentative="1">
      <w:start w:val="1"/>
      <w:numFmt w:val="lowerLetter"/>
      <w:lvlText w:val="%8)"/>
      <w:lvlJc w:val="left"/>
      <w:pPr>
        <w:ind w:left="4230" w:hanging="440"/>
      </w:pPr>
    </w:lvl>
    <w:lvl w:ilvl="8" w:tplc="0409001B" w:tentative="1">
      <w:start w:val="1"/>
      <w:numFmt w:val="lowerRoman"/>
      <w:lvlText w:val="%9."/>
      <w:lvlJc w:val="right"/>
      <w:pPr>
        <w:ind w:left="4670" w:hanging="440"/>
      </w:pPr>
    </w:lvl>
  </w:abstractNum>
  <w:abstractNum w:abstractNumId="6" w15:restartNumberingAfterBreak="0">
    <w:nsid w:val="74BE5FAC"/>
    <w:multiLevelType w:val="hybridMultilevel"/>
    <w:tmpl w:val="977AB3B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2"/>
  </w:num>
  <w:num w:numId="2">
    <w:abstractNumId w:val="0"/>
  </w:num>
  <w:num w:numId="3">
    <w:abstractNumId w:val="4"/>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2M2NhMGE3ZTdiYzI5OTdjYWUwMTYwYTRlNGJkMzkifQ=="/>
  </w:docVars>
  <w:rsids>
    <w:rsidRoot w:val="5A1A730A"/>
    <w:rsid w:val="00015C1F"/>
    <w:rsid w:val="0002334E"/>
    <w:rsid w:val="00026AA8"/>
    <w:rsid w:val="000362F1"/>
    <w:rsid w:val="00046A80"/>
    <w:rsid w:val="00052F72"/>
    <w:rsid w:val="00091C83"/>
    <w:rsid w:val="000923F3"/>
    <w:rsid w:val="000963A8"/>
    <w:rsid w:val="00096532"/>
    <w:rsid w:val="000A120D"/>
    <w:rsid w:val="000A57C8"/>
    <w:rsid w:val="000A6887"/>
    <w:rsid w:val="000B2A19"/>
    <w:rsid w:val="000E1DE1"/>
    <w:rsid w:val="000E52DA"/>
    <w:rsid w:val="00120C39"/>
    <w:rsid w:val="00125A09"/>
    <w:rsid w:val="00133815"/>
    <w:rsid w:val="0013535C"/>
    <w:rsid w:val="00137F65"/>
    <w:rsid w:val="0016401E"/>
    <w:rsid w:val="001672F0"/>
    <w:rsid w:val="0017606D"/>
    <w:rsid w:val="00176C39"/>
    <w:rsid w:val="00177A73"/>
    <w:rsid w:val="00190BE9"/>
    <w:rsid w:val="00195EBE"/>
    <w:rsid w:val="00196275"/>
    <w:rsid w:val="001A64BB"/>
    <w:rsid w:val="001B1D8E"/>
    <w:rsid w:val="001C34F6"/>
    <w:rsid w:val="001C6F67"/>
    <w:rsid w:val="001D583B"/>
    <w:rsid w:val="001D6F5B"/>
    <w:rsid w:val="001E0CBE"/>
    <w:rsid w:val="001E41B7"/>
    <w:rsid w:val="001E6747"/>
    <w:rsid w:val="001F619C"/>
    <w:rsid w:val="002023A4"/>
    <w:rsid w:val="00215220"/>
    <w:rsid w:val="00216FCD"/>
    <w:rsid w:val="00233C4E"/>
    <w:rsid w:val="00241234"/>
    <w:rsid w:val="00250FA1"/>
    <w:rsid w:val="0028270D"/>
    <w:rsid w:val="00290A91"/>
    <w:rsid w:val="002C068A"/>
    <w:rsid w:val="002C6267"/>
    <w:rsid w:val="002E14BA"/>
    <w:rsid w:val="00326635"/>
    <w:rsid w:val="00335ECF"/>
    <w:rsid w:val="00336E94"/>
    <w:rsid w:val="003407E9"/>
    <w:rsid w:val="00341026"/>
    <w:rsid w:val="0034234C"/>
    <w:rsid w:val="00351F07"/>
    <w:rsid w:val="00354670"/>
    <w:rsid w:val="00356D94"/>
    <w:rsid w:val="00385245"/>
    <w:rsid w:val="0039696E"/>
    <w:rsid w:val="003A5C57"/>
    <w:rsid w:val="003A7809"/>
    <w:rsid w:val="003B1C33"/>
    <w:rsid w:val="003D026F"/>
    <w:rsid w:val="003E4A6A"/>
    <w:rsid w:val="003F233B"/>
    <w:rsid w:val="003F2CF0"/>
    <w:rsid w:val="003F6103"/>
    <w:rsid w:val="00400C82"/>
    <w:rsid w:val="00427924"/>
    <w:rsid w:val="00442B05"/>
    <w:rsid w:val="00446A84"/>
    <w:rsid w:val="00485B78"/>
    <w:rsid w:val="004A65A3"/>
    <w:rsid w:val="004A794C"/>
    <w:rsid w:val="004B57EF"/>
    <w:rsid w:val="004B7B65"/>
    <w:rsid w:val="004C0C4F"/>
    <w:rsid w:val="004D1F46"/>
    <w:rsid w:val="004E3926"/>
    <w:rsid w:val="004E7DE6"/>
    <w:rsid w:val="00500F66"/>
    <w:rsid w:val="005077C9"/>
    <w:rsid w:val="00516208"/>
    <w:rsid w:val="00531886"/>
    <w:rsid w:val="00561A14"/>
    <w:rsid w:val="005678EE"/>
    <w:rsid w:val="00570C1F"/>
    <w:rsid w:val="005823F9"/>
    <w:rsid w:val="00582586"/>
    <w:rsid w:val="00593559"/>
    <w:rsid w:val="005A0153"/>
    <w:rsid w:val="005B166F"/>
    <w:rsid w:val="005B368E"/>
    <w:rsid w:val="005C2D3F"/>
    <w:rsid w:val="005C4AB6"/>
    <w:rsid w:val="005C5EAC"/>
    <w:rsid w:val="005E2847"/>
    <w:rsid w:val="00633BDE"/>
    <w:rsid w:val="00643386"/>
    <w:rsid w:val="00651BCE"/>
    <w:rsid w:val="00670B52"/>
    <w:rsid w:val="0069380B"/>
    <w:rsid w:val="00696F6C"/>
    <w:rsid w:val="006A31F2"/>
    <w:rsid w:val="006C3449"/>
    <w:rsid w:val="006D4C8D"/>
    <w:rsid w:val="006F67D3"/>
    <w:rsid w:val="0071461F"/>
    <w:rsid w:val="00721652"/>
    <w:rsid w:val="00726374"/>
    <w:rsid w:val="00726619"/>
    <w:rsid w:val="007303BA"/>
    <w:rsid w:val="00731F97"/>
    <w:rsid w:val="00732AD2"/>
    <w:rsid w:val="00733082"/>
    <w:rsid w:val="0073654E"/>
    <w:rsid w:val="00762091"/>
    <w:rsid w:val="00775608"/>
    <w:rsid w:val="00794C28"/>
    <w:rsid w:val="0079787E"/>
    <w:rsid w:val="007A1A61"/>
    <w:rsid w:val="007A4022"/>
    <w:rsid w:val="007B61F4"/>
    <w:rsid w:val="007E5D43"/>
    <w:rsid w:val="008068B2"/>
    <w:rsid w:val="00812BA7"/>
    <w:rsid w:val="00817532"/>
    <w:rsid w:val="00826636"/>
    <w:rsid w:val="00850459"/>
    <w:rsid w:val="008738CB"/>
    <w:rsid w:val="008741BB"/>
    <w:rsid w:val="0088520B"/>
    <w:rsid w:val="008B79D4"/>
    <w:rsid w:val="008E2CA1"/>
    <w:rsid w:val="00901E6E"/>
    <w:rsid w:val="0090502C"/>
    <w:rsid w:val="009304C8"/>
    <w:rsid w:val="00933E13"/>
    <w:rsid w:val="009411CB"/>
    <w:rsid w:val="0094381A"/>
    <w:rsid w:val="00943C6A"/>
    <w:rsid w:val="009514D2"/>
    <w:rsid w:val="009A1BA8"/>
    <w:rsid w:val="009B654F"/>
    <w:rsid w:val="009E5016"/>
    <w:rsid w:val="009F05E5"/>
    <w:rsid w:val="009F139F"/>
    <w:rsid w:val="009F3C1D"/>
    <w:rsid w:val="009F71F7"/>
    <w:rsid w:val="00A06406"/>
    <w:rsid w:val="00A246EB"/>
    <w:rsid w:val="00A24F34"/>
    <w:rsid w:val="00A265E8"/>
    <w:rsid w:val="00A46615"/>
    <w:rsid w:val="00A63B54"/>
    <w:rsid w:val="00A653EC"/>
    <w:rsid w:val="00A65571"/>
    <w:rsid w:val="00A72F8A"/>
    <w:rsid w:val="00A96368"/>
    <w:rsid w:val="00A9636A"/>
    <w:rsid w:val="00AA0FDC"/>
    <w:rsid w:val="00AC1D0D"/>
    <w:rsid w:val="00AD07BF"/>
    <w:rsid w:val="00AF3576"/>
    <w:rsid w:val="00B34B5F"/>
    <w:rsid w:val="00B440E6"/>
    <w:rsid w:val="00B8372C"/>
    <w:rsid w:val="00BA2843"/>
    <w:rsid w:val="00BB47A0"/>
    <w:rsid w:val="00BE21B9"/>
    <w:rsid w:val="00C3141E"/>
    <w:rsid w:val="00C325D0"/>
    <w:rsid w:val="00C70CE7"/>
    <w:rsid w:val="00C76A2E"/>
    <w:rsid w:val="00C779C6"/>
    <w:rsid w:val="00C841D4"/>
    <w:rsid w:val="00C84F48"/>
    <w:rsid w:val="00CC6EE9"/>
    <w:rsid w:val="00CD5EB1"/>
    <w:rsid w:val="00CE2E9B"/>
    <w:rsid w:val="00CF200F"/>
    <w:rsid w:val="00CF4516"/>
    <w:rsid w:val="00D17C95"/>
    <w:rsid w:val="00D24388"/>
    <w:rsid w:val="00D42125"/>
    <w:rsid w:val="00D7614E"/>
    <w:rsid w:val="00D81AFF"/>
    <w:rsid w:val="00D83F7F"/>
    <w:rsid w:val="00D97B39"/>
    <w:rsid w:val="00DA0211"/>
    <w:rsid w:val="00DA23D2"/>
    <w:rsid w:val="00DA4E48"/>
    <w:rsid w:val="00DE2921"/>
    <w:rsid w:val="00E015C3"/>
    <w:rsid w:val="00E15DA0"/>
    <w:rsid w:val="00E17921"/>
    <w:rsid w:val="00E20348"/>
    <w:rsid w:val="00E20A36"/>
    <w:rsid w:val="00E40850"/>
    <w:rsid w:val="00E4212B"/>
    <w:rsid w:val="00E52AC9"/>
    <w:rsid w:val="00E65FBC"/>
    <w:rsid w:val="00E8507D"/>
    <w:rsid w:val="00E86380"/>
    <w:rsid w:val="00EC0EC2"/>
    <w:rsid w:val="00F0787C"/>
    <w:rsid w:val="00F11371"/>
    <w:rsid w:val="00F119BF"/>
    <w:rsid w:val="00F17499"/>
    <w:rsid w:val="00F325B7"/>
    <w:rsid w:val="00F35782"/>
    <w:rsid w:val="00F4325D"/>
    <w:rsid w:val="00F44A0B"/>
    <w:rsid w:val="00F73118"/>
    <w:rsid w:val="00F87F4F"/>
    <w:rsid w:val="00F911B2"/>
    <w:rsid w:val="00FB5B1F"/>
    <w:rsid w:val="00FC62A7"/>
    <w:rsid w:val="00FD23F9"/>
    <w:rsid w:val="00FD597A"/>
    <w:rsid w:val="00FD5C9D"/>
    <w:rsid w:val="00FE5C95"/>
    <w:rsid w:val="00FE6346"/>
    <w:rsid w:val="00FF32C6"/>
    <w:rsid w:val="00FF51A8"/>
    <w:rsid w:val="06EF2761"/>
    <w:rsid w:val="0D652C51"/>
    <w:rsid w:val="159A13B4"/>
    <w:rsid w:val="21C50063"/>
    <w:rsid w:val="30147D6D"/>
    <w:rsid w:val="3DDD0B30"/>
    <w:rsid w:val="51D3727E"/>
    <w:rsid w:val="538245D2"/>
    <w:rsid w:val="56E424AB"/>
    <w:rsid w:val="5A1A730A"/>
    <w:rsid w:val="72604FB9"/>
    <w:rsid w:val="7E7605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94569"/>
  <w15:docId w15:val="{8A9E4120-0845-4F35-B0EF-C48F73A2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style>
  <w:style w:type="paragraph" w:styleId="a4">
    <w:name w:val="Plain Text"/>
    <w:basedOn w:val="a"/>
    <w:link w:val="Char0"/>
    <w:rPr>
      <w:rFonts w:asciiTheme="minorEastAsia" w:eastAsiaTheme="minorEastAsia" w:hAnsi="Courier New" w:cs="Courier New"/>
    </w:rPr>
  </w:style>
  <w:style w:type="paragraph" w:styleId="a5">
    <w:name w:val="Balloon Text"/>
    <w:basedOn w:val="a"/>
    <w:link w:val="Char1"/>
    <w:qFormat/>
    <w:rPr>
      <w:sz w:val="18"/>
      <w:szCs w:val="18"/>
    </w:rPr>
  </w:style>
  <w:style w:type="paragraph" w:styleId="a6">
    <w:name w:val="footer"/>
    <w:basedOn w:val="a"/>
    <w:link w:val="Char2"/>
    <w:uiPriority w:val="99"/>
    <w:qFormat/>
    <w:pPr>
      <w:tabs>
        <w:tab w:val="center" w:pos="4153"/>
        <w:tab w:val="right" w:pos="8306"/>
      </w:tabs>
      <w:snapToGrid w:val="0"/>
    </w:pPr>
    <w:rPr>
      <w:sz w:val="18"/>
      <w:szCs w:val="18"/>
    </w:rPr>
  </w:style>
  <w:style w:type="paragraph" w:styleId="a7">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qFormat/>
    <w:rPr>
      <w:b/>
      <w:bCs/>
    </w:rPr>
  </w:style>
  <w:style w:type="character" w:styleId="a9">
    <w:name w:val="annotation reference"/>
    <w:basedOn w:val="a0"/>
    <w:qFormat/>
    <w:rPr>
      <w:sz w:val="21"/>
      <w:szCs w:val="21"/>
    </w:rPr>
  </w:style>
  <w:style w:type="paragraph" w:styleId="aa">
    <w:name w:val="No Spacing"/>
    <w:qFormat/>
    <w:pPr>
      <w:widowControl w:val="0"/>
      <w:jc w:val="both"/>
    </w:pPr>
    <w:rPr>
      <w:rFonts w:ascii="Times New Roman" w:eastAsia="宋体" w:hAnsi="Times New Roman" w:cs="Times New Roman"/>
      <w:kern w:val="2"/>
      <w:sz w:val="21"/>
      <w:szCs w:val="24"/>
    </w:rPr>
  </w:style>
  <w:style w:type="character" w:customStyle="1" w:styleId="Char">
    <w:name w:val="批注文字 Char"/>
    <w:basedOn w:val="a0"/>
    <w:link w:val="a3"/>
    <w:qFormat/>
    <w:rPr>
      <w:rFonts w:eastAsiaTheme="minorHAnsi"/>
      <w:sz w:val="22"/>
      <w:szCs w:val="22"/>
      <w:lang w:eastAsia="en-US"/>
    </w:rPr>
  </w:style>
  <w:style w:type="character" w:customStyle="1" w:styleId="Char4">
    <w:name w:val="批注主题 Char"/>
    <w:basedOn w:val="Char"/>
    <w:link w:val="a8"/>
    <w:qFormat/>
    <w:rPr>
      <w:rFonts w:eastAsiaTheme="minorHAnsi"/>
      <w:b/>
      <w:bCs/>
      <w:sz w:val="22"/>
      <w:szCs w:val="22"/>
      <w:lang w:eastAsia="en-US"/>
    </w:rPr>
  </w:style>
  <w:style w:type="character" w:customStyle="1" w:styleId="Char1">
    <w:name w:val="批注框文本 Char"/>
    <w:basedOn w:val="a0"/>
    <w:link w:val="a5"/>
    <w:qFormat/>
    <w:rPr>
      <w:rFonts w:eastAsiaTheme="minorHAnsi"/>
      <w:sz w:val="18"/>
      <w:szCs w:val="18"/>
      <w:lang w:eastAsia="en-US"/>
    </w:rPr>
  </w:style>
  <w:style w:type="paragraph" w:styleId="ab">
    <w:name w:val="List Paragraph"/>
    <w:basedOn w:val="a"/>
    <w:uiPriority w:val="99"/>
    <w:unhideWhenUsed/>
    <w:qFormat/>
    <w:pPr>
      <w:ind w:firstLineChars="200" w:firstLine="420"/>
    </w:pPr>
  </w:style>
  <w:style w:type="character" w:customStyle="1" w:styleId="Char3">
    <w:name w:val="页眉 Char"/>
    <w:basedOn w:val="a0"/>
    <w:link w:val="a7"/>
    <w:qFormat/>
    <w:rPr>
      <w:rFonts w:eastAsiaTheme="minorHAnsi"/>
      <w:sz w:val="18"/>
      <w:szCs w:val="18"/>
      <w:lang w:eastAsia="en-US"/>
    </w:rPr>
  </w:style>
  <w:style w:type="character" w:customStyle="1" w:styleId="Char2">
    <w:name w:val="页脚 Char"/>
    <w:basedOn w:val="a0"/>
    <w:link w:val="a6"/>
    <w:uiPriority w:val="99"/>
    <w:qFormat/>
    <w:rPr>
      <w:rFonts w:eastAsiaTheme="minorHAnsi"/>
      <w:sz w:val="18"/>
      <w:szCs w:val="18"/>
      <w:lang w:eastAsia="en-US"/>
    </w:rPr>
  </w:style>
  <w:style w:type="character" w:customStyle="1" w:styleId="Char0">
    <w:name w:val="纯文本 Char"/>
    <w:basedOn w:val="a0"/>
    <w:link w:val="a4"/>
    <w:rPr>
      <w:rFonts w:asciiTheme="minorEastAsia" w:hAnsi="Courier New" w:cs="Courier New"/>
      <w:sz w:val="22"/>
      <w:szCs w:val="22"/>
      <w:lang w:eastAsia="en-US"/>
    </w:rPr>
  </w:style>
  <w:style w:type="table" w:styleId="ac">
    <w:name w:val="Table Grid"/>
    <w:basedOn w:val="a1"/>
    <w:rsid w:val="0021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714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332231">
      <w:bodyDiv w:val="1"/>
      <w:marLeft w:val="0"/>
      <w:marRight w:val="0"/>
      <w:marTop w:val="0"/>
      <w:marBottom w:val="0"/>
      <w:divBdr>
        <w:top w:val="none" w:sz="0" w:space="0" w:color="auto"/>
        <w:left w:val="none" w:sz="0" w:space="0" w:color="auto"/>
        <w:bottom w:val="none" w:sz="0" w:space="0" w:color="auto"/>
        <w:right w:val="none" w:sz="0" w:space="0" w:color="auto"/>
      </w:divBdr>
      <w:divsChild>
        <w:div w:id="1205674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11</Pages>
  <Words>817</Words>
  <Characters>4658</Characters>
  <Application>Microsoft Office Word</Application>
  <DocSecurity>0</DocSecurity>
  <Lines>38</Lines>
  <Paragraphs>10</Paragraphs>
  <ScaleCrop>false</ScaleCrop>
  <Company/>
  <LinksUpToDate>false</LinksUpToDate>
  <CharactersWithSpaces>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观韬律师</dc:creator>
  <cp:lastModifiedBy>袁江涛</cp:lastModifiedBy>
  <cp:revision>29</cp:revision>
  <cp:lastPrinted>2023-04-18T06:43:00Z</cp:lastPrinted>
  <dcterms:created xsi:type="dcterms:W3CDTF">2023-04-12T09:05:00Z</dcterms:created>
  <dcterms:modified xsi:type="dcterms:W3CDTF">2023-04-18T08:39:00Z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E520EE62BC1F4D58A02D8AEB1B8F8704</vt:lpwstr>
  </property>
</Properties>
</file>